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DF96" w14:textId="77777777" w:rsidR="004E7E83" w:rsidRPr="000B21F9" w:rsidRDefault="004E7E83" w:rsidP="00DA18A0">
      <w:pPr>
        <w:spacing w:after="0"/>
        <w:jc w:val="right"/>
        <w:rPr>
          <w:rFonts w:cstheme="minorHAnsi"/>
          <w:b/>
          <w:sz w:val="24"/>
          <w:szCs w:val="24"/>
        </w:rPr>
      </w:pPr>
      <w:r w:rsidRPr="000B21F9">
        <w:rPr>
          <w:rFonts w:cstheme="minorHAnsi"/>
          <w:b/>
          <w:sz w:val="24"/>
          <w:szCs w:val="24"/>
        </w:rPr>
        <w:t>PRIJEDLOG</w:t>
      </w:r>
    </w:p>
    <w:p w14:paraId="53113EC1" w14:textId="1272F6A6" w:rsidR="0087057D" w:rsidRPr="000B21F9" w:rsidRDefault="0087057D" w:rsidP="00DA18A0">
      <w:pPr>
        <w:spacing w:after="0"/>
        <w:jc w:val="both"/>
        <w:rPr>
          <w:rFonts w:cstheme="minorHAnsi"/>
          <w:sz w:val="24"/>
          <w:szCs w:val="24"/>
        </w:rPr>
      </w:pPr>
      <w:r w:rsidRPr="000B21F9">
        <w:rPr>
          <w:rFonts w:cstheme="minorHAnsi"/>
          <w:sz w:val="24"/>
          <w:szCs w:val="24"/>
        </w:rPr>
        <w:t>Na temelju članka 2</w:t>
      </w:r>
      <w:r w:rsidR="00326D7D">
        <w:rPr>
          <w:rFonts w:cstheme="minorHAnsi"/>
          <w:sz w:val="24"/>
          <w:szCs w:val="24"/>
        </w:rPr>
        <w:t>5</w:t>
      </w:r>
      <w:r w:rsidRPr="000B21F9">
        <w:rPr>
          <w:rFonts w:cstheme="minorHAnsi"/>
          <w:sz w:val="24"/>
          <w:szCs w:val="24"/>
        </w:rPr>
        <w:t xml:space="preserve">. Statuta Sveučilišta Jurja Dobrile u Puli, Senat Sveučilišta Jurja Dobrile u Puli </w:t>
      </w:r>
      <w:r w:rsidR="00F46A68">
        <w:rPr>
          <w:rFonts w:cstheme="minorHAnsi"/>
          <w:sz w:val="24"/>
          <w:szCs w:val="24"/>
        </w:rPr>
        <w:t xml:space="preserve">je </w:t>
      </w:r>
      <w:r w:rsidRPr="000B21F9">
        <w:rPr>
          <w:rFonts w:cstheme="minorHAnsi"/>
          <w:sz w:val="24"/>
          <w:szCs w:val="24"/>
        </w:rPr>
        <w:t xml:space="preserve">na </w:t>
      </w:r>
      <w:r w:rsidR="004A17B2" w:rsidRPr="00F46A68">
        <w:rPr>
          <w:rFonts w:cstheme="minorHAnsi"/>
          <w:sz w:val="24"/>
          <w:szCs w:val="24"/>
        </w:rPr>
        <w:t>----</w:t>
      </w:r>
      <w:r w:rsidRPr="00F46A68">
        <w:rPr>
          <w:rFonts w:cstheme="minorHAnsi"/>
          <w:sz w:val="24"/>
          <w:szCs w:val="24"/>
        </w:rPr>
        <w:t xml:space="preserve">. sjednici održanoj dana </w:t>
      </w:r>
      <w:r w:rsidR="004A17B2" w:rsidRPr="00F46A68">
        <w:rPr>
          <w:rFonts w:cstheme="minorHAnsi"/>
          <w:sz w:val="24"/>
          <w:szCs w:val="24"/>
        </w:rPr>
        <w:t xml:space="preserve">……. </w:t>
      </w:r>
      <w:r w:rsidR="00F46A68">
        <w:rPr>
          <w:rFonts w:cstheme="minorHAnsi"/>
          <w:sz w:val="24"/>
          <w:szCs w:val="24"/>
        </w:rPr>
        <w:t xml:space="preserve">2024. godine </w:t>
      </w:r>
      <w:r w:rsidR="004A17B2">
        <w:rPr>
          <w:rFonts w:cstheme="minorHAnsi"/>
          <w:sz w:val="24"/>
          <w:szCs w:val="24"/>
        </w:rPr>
        <w:t>donio sljedeći</w:t>
      </w:r>
    </w:p>
    <w:p w14:paraId="57A153F8" w14:textId="77777777" w:rsidR="0087057D" w:rsidRPr="000B21F9" w:rsidRDefault="0087057D" w:rsidP="00DA18A0">
      <w:pPr>
        <w:spacing w:after="0"/>
        <w:rPr>
          <w:rFonts w:cstheme="minorHAnsi"/>
          <w:sz w:val="24"/>
        </w:rPr>
      </w:pPr>
    </w:p>
    <w:p w14:paraId="631F3379" w14:textId="3B897C81" w:rsidR="0087057D" w:rsidRPr="000B21F9" w:rsidRDefault="0087057D" w:rsidP="00DA18A0">
      <w:pPr>
        <w:spacing w:after="0"/>
        <w:jc w:val="center"/>
        <w:rPr>
          <w:rFonts w:cstheme="minorHAnsi"/>
          <w:b/>
          <w:sz w:val="24"/>
        </w:rPr>
      </w:pPr>
      <w:r w:rsidRPr="000B21F9">
        <w:rPr>
          <w:rFonts w:cstheme="minorHAnsi"/>
          <w:b/>
          <w:sz w:val="24"/>
        </w:rPr>
        <w:t>PRAVILNIK O ZAŠTITI OD SEKSUALNOG UZNEMIRAVANJA I DRUGIH OBLIKA RODNE DISKRIMINACIJE</w:t>
      </w:r>
      <w:r w:rsidR="009C361F">
        <w:rPr>
          <w:rFonts w:cstheme="minorHAnsi"/>
          <w:b/>
          <w:sz w:val="24"/>
        </w:rPr>
        <w:t xml:space="preserve"> NA </w:t>
      </w:r>
      <w:r w:rsidR="005857A2">
        <w:rPr>
          <w:rFonts w:cstheme="minorHAnsi"/>
          <w:b/>
          <w:sz w:val="24"/>
        </w:rPr>
        <w:t>SVEUČILIŠTU JURJA DOBRILE U PULI</w:t>
      </w:r>
    </w:p>
    <w:p w14:paraId="36C7534A" w14:textId="77777777" w:rsidR="00F46A68" w:rsidRDefault="00F46A68" w:rsidP="00F46A68">
      <w:pPr>
        <w:spacing w:after="0"/>
        <w:jc w:val="center"/>
        <w:rPr>
          <w:rFonts w:cstheme="minorHAnsi"/>
          <w:sz w:val="24"/>
        </w:rPr>
      </w:pPr>
    </w:p>
    <w:p w14:paraId="3F0695C1" w14:textId="6F73566C" w:rsidR="0087057D" w:rsidRPr="000B21F9" w:rsidRDefault="00F46A68" w:rsidP="00F46A68">
      <w:pPr>
        <w:spacing w:after="0"/>
        <w:jc w:val="center"/>
        <w:rPr>
          <w:rFonts w:cstheme="minorHAnsi"/>
          <w:sz w:val="24"/>
        </w:rPr>
      </w:pPr>
      <w:r>
        <w:rPr>
          <w:rFonts w:cstheme="minorHAnsi"/>
          <w:sz w:val="24"/>
        </w:rPr>
        <w:t>DIO PRVI</w:t>
      </w:r>
    </w:p>
    <w:p w14:paraId="14CC8DB7" w14:textId="13588E72" w:rsidR="00F46A68" w:rsidRDefault="00F46A68" w:rsidP="00F507E0">
      <w:pPr>
        <w:spacing w:after="0"/>
        <w:jc w:val="center"/>
        <w:rPr>
          <w:rFonts w:cstheme="minorHAnsi"/>
          <w:sz w:val="24"/>
        </w:rPr>
      </w:pPr>
      <w:r w:rsidRPr="00F46A68">
        <w:rPr>
          <w:rFonts w:cstheme="minorHAnsi"/>
          <w:sz w:val="24"/>
        </w:rPr>
        <w:t>OPĆE ODREDBE</w:t>
      </w:r>
    </w:p>
    <w:p w14:paraId="475D6F39" w14:textId="77777777" w:rsidR="00221FD3" w:rsidRDefault="00221FD3" w:rsidP="00F507E0">
      <w:pPr>
        <w:spacing w:after="0"/>
        <w:jc w:val="center"/>
        <w:rPr>
          <w:rFonts w:cstheme="minorHAnsi"/>
          <w:sz w:val="24"/>
        </w:rPr>
      </w:pPr>
    </w:p>
    <w:p w14:paraId="371787C2" w14:textId="17D300A6" w:rsidR="00F46A68" w:rsidRPr="00F46A68" w:rsidRDefault="00F46A68" w:rsidP="00F46A68">
      <w:pPr>
        <w:spacing w:after="0"/>
        <w:jc w:val="center"/>
        <w:rPr>
          <w:rFonts w:cstheme="minorHAnsi"/>
          <w:sz w:val="24"/>
        </w:rPr>
      </w:pPr>
      <w:r>
        <w:rPr>
          <w:rFonts w:cstheme="minorHAnsi"/>
          <w:sz w:val="24"/>
        </w:rPr>
        <w:t>Predmet normiranja</w:t>
      </w:r>
    </w:p>
    <w:p w14:paraId="2E4C8163" w14:textId="77777777" w:rsidR="0087057D" w:rsidRPr="00F46A68" w:rsidRDefault="0087057D" w:rsidP="00DA18A0">
      <w:pPr>
        <w:spacing w:after="0"/>
        <w:jc w:val="center"/>
        <w:rPr>
          <w:rFonts w:cstheme="minorHAnsi"/>
          <w:sz w:val="24"/>
        </w:rPr>
      </w:pPr>
      <w:r w:rsidRPr="00F46A68">
        <w:rPr>
          <w:rFonts w:cstheme="minorHAnsi"/>
          <w:sz w:val="24"/>
        </w:rPr>
        <w:t>Članak 1.</w:t>
      </w:r>
    </w:p>
    <w:p w14:paraId="480C6D09" w14:textId="012D1D3A" w:rsidR="0087057D" w:rsidRDefault="00DA18A0" w:rsidP="00DA18A0">
      <w:pPr>
        <w:spacing w:after="0"/>
        <w:jc w:val="both"/>
        <w:rPr>
          <w:rFonts w:cstheme="minorHAnsi"/>
          <w:sz w:val="24"/>
        </w:rPr>
      </w:pPr>
      <w:r>
        <w:rPr>
          <w:rFonts w:cstheme="minorHAnsi"/>
          <w:sz w:val="24"/>
        </w:rPr>
        <w:t xml:space="preserve">(1) </w:t>
      </w:r>
      <w:r w:rsidR="0087057D" w:rsidRPr="000B21F9">
        <w:rPr>
          <w:rFonts w:cstheme="minorHAnsi"/>
          <w:sz w:val="24"/>
        </w:rPr>
        <w:t>Ovim Pravilnikom</w:t>
      </w:r>
      <w:r w:rsidR="00F46A68">
        <w:rPr>
          <w:rFonts w:cstheme="minorHAnsi"/>
          <w:sz w:val="24"/>
        </w:rPr>
        <w:t xml:space="preserve"> o zaštiti od seksualnog uznemiravanja i drugih oblika rodne diskriminacije na Sveučilištu Jurja Dobrile u Puli (dalje u tekstu: Pravilnik)</w:t>
      </w:r>
      <w:r w:rsidR="0087057D" w:rsidRPr="000B21F9">
        <w:rPr>
          <w:rFonts w:cstheme="minorHAnsi"/>
          <w:sz w:val="24"/>
        </w:rPr>
        <w:t xml:space="preserve"> uređuje se zaštita studen</w:t>
      </w:r>
      <w:r w:rsidR="006C4EEB">
        <w:rPr>
          <w:rFonts w:cstheme="minorHAnsi"/>
          <w:sz w:val="24"/>
        </w:rPr>
        <w:t>ata</w:t>
      </w:r>
      <w:r w:rsidR="008E286A">
        <w:rPr>
          <w:rFonts w:cstheme="minorHAnsi"/>
          <w:sz w:val="24"/>
        </w:rPr>
        <w:t>,</w:t>
      </w:r>
      <w:r w:rsidR="006C4EEB">
        <w:rPr>
          <w:rFonts w:cstheme="minorHAnsi"/>
          <w:sz w:val="24"/>
        </w:rPr>
        <w:t xml:space="preserve"> </w:t>
      </w:r>
      <w:r w:rsidR="009C361F">
        <w:rPr>
          <w:rFonts w:cstheme="minorHAnsi"/>
          <w:sz w:val="24"/>
        </w:rPr>
        <w:t xml:space="preserve">zaposlenika </w:t>
      </w:r>
      <w:r w:rsidR="008E286A">
        <w:rPr>
          <w:rFonts w:cstheme="minorHAnsi"/>
          <w:sz w:val="24"/>
        </w:rPr>
        <w:t>i suradnika na Sveučilištu J</w:t>
      </w:r>
      <w:r w:rsidR="001C3324">
        <w:rPr>
          <w:rFonts w:cstheme="minorHAnsi"/>
          <w:sz w:val="24"/>
        </w:rPr>
        <w:t>urja Dobrile u Puli (dalje u tekstu: Sveučilište)</w:t>
      </w:r>
      <w:r w:rsidR="008E286A">
        <w:rPr>
          <w:rFonts w:cstheme="minorHAnsi"/>
          <w:sz w:val="24"/>
        </w:rPr>
        <w:t xml:space="preserve"> </w:t>
      </w:r>
      <w:r w:rsidR="0087057D" w:rsidRPr="000B21F9">
        <w:rPr>
          <w:rFonts w:cstheme="minorHAnsi"/>
          <w:sz w:val="24"/>
        </w:rPr>
        <w:t xml:space="preserve">od seksualnog uznemiravanja i drugih oblika rodne diskriminacije koje su počinili </w:t>
      </w:r>
      <w:r w:rsidR="0064314F" w:rsidRPr="000B21F9">
        <w:rPr>
          <w:rFonts w:cstheme="minorHAnsi"/>
          <w:sz w:val="24"/>
        </w:rPr>
        <w:t>studenti</w:t>
      </w:r>
      <w:r w:rsidR="0087057D" w:rsidRPr="000B21F9">
        <w:rPr>
          <w:rFonts w:cstheme="minorHAnsi"/>
          <w:sz w:val="24"/>
        </w:rPr>
        <w:t>, zaposlenici</w:t>
      </w:r>
      <w:r w:rsidR="0064314F">
        <w:rPr>
          <w:rFonts w:cstheme="minorHAnsi"/>
          <w:sz w:val="24"/>
        </w:rPr>
        <w:t xml:space="preserve"> ili</w:t>
      </w:r>
      <w:r w:rsidR="0087057D" w:rsidRPr="000B21F9">
        <w:rPr>
          <w:rFonts w:cstheme="minorHAnsi"/>
          <w:sz w:val="24"/>
        </w:rPr>
        <w:t xml:space="preserve"> suradnici</w:t>
      </w:r>
      <w:r w:rsidR="008E286A">
        <w:rPr>
          <w:rFonts w:cstheme="minorHAnsi"/>
          <w:sz w:val="24"/>
        </w:rPr>
        <w:t>.</w:t>
      </w:r>
    </w:p>
    <w:p w14:paraId="1080A507" w14:textId="3FE66BC3" w:rsidR="001C3324" w:rsidRPr="00DA18A0" w:rsidRDefault="001C3324" w:rsidP="00DA18A0">
      <w:pPr>
        <w:spacing w:after="0"/>
        <w:jc w:val="both"/>
        <w:rPr>
          <w:rFonts w:cstheme="minorHAnsi"/>
          <w:sz w:val="24"/>
        </w:rPr>
      </w:pPr>
      <w:r w:rsidRPr="00DA18A0">
        <w:rPr>
          <w:rFonts w:cstheme="minorHAnsi"/>
          <w:sz w:val="24"/>
        </w:rPr>
        <w:t>(</w:t>
      </w:r>
      <w:r w:rsidR="00DA18A0" w:rsidRPr="00DA18A0">
        <w:rPr>
          <w:rFonts w:cstheme="minorHAnsi"/>
          <w:sz w:val="24"/>
        </w:rPr>
        <w:t>2</w:t>
      </w:r>
      <w:r w:rsidRPr="00DA18A0">
        <w:rPr>
          <w:rFonts w:cstheme="minorHAnsi"/>
          <w:sz w:val="24"/>
        </w:rPr>
        <w:t xml:space="preserve">) Ovaj je Pravilnik usmjeren na ostvarenje sljedećih ciljeva: </w:t>
      </w:r>
    </w:p>
    <w:p w14:paraId="3247B4C4" w14:textId="0E1B5505" w:rsidR="001C3324" w:rsidRPr="00DA18A0" w:rsidRDefault="001C3324" w:rsidP="00DA18A0">
      <w:pPr>
        <w:spacing w:after="0"/>
        <w:jc w:val="both"/>
        <w:rPr>
          <w:rFonts w:cstheme="minorHAnsi"/>
          <w:sz w:val="24"/>
        </w:rPr>
      </w:pPr>
      <w:r w:rsidRPr="00DA18A0">
        <w:rPr>
          <w:rFonts w:cstheme="minorHAnsi"/>
          <w:sz w:val="24"/>
        </w:rPr>
        <w:t>1. izgradnju pozitivnog okruženja u kojem se sa studentima</w:t>
      </w:r>
      <w:r w:rsidR="005857A2">
        <w:rPr>
          <w:rFonts w:cstheme="minorHAnsi"/>
          <w:sz w:val="24"/>
        </w:rPr>
        <w:t>, zaposlenicima i suradnicima</w:t>
      </w:r>
      <w:r w:rsidRPr="00DA18A0">
        <w:rPr>
          <w:rFonts w:cstheme="minorHAnsi"/>
          <w:sz w:val="24"/>
        </w:rPr>
        <w:t xml:space="preserve"> postupa pravično i s poštovanjem, </w:t>
      </w:r>
    </w:p>
    <w:p w14:paraId="03EE9807" w14:textId="4F143301" w:rsidR="001C3324" w:rsidRPr="00DA18A0" w:rsidRDefault="001C3324" w:rsidP="00DA18A0">
      <w:pPr>
        <w:spacing w:after="0"/>
        <w:jc w:val="both"/>
        <w:rPr>
          <w:rFonts w:cstheme="minorHAnsi"/>
          <w:sz w:val="24"/>
        </w:rPr>
      </w:pPr>
      <w:r w:rsidRPr="00DA18A0">
        <w:rPr>
          <w:rFonts w:cstheme="minorHAnsi"/>
          <w:sz w:val="24"/>
        </w:rPr>
        <w:t xml:space="preserve">2. izražavanje jasne poruke da je svaki oblik seksualnog uznemiravanja i </w:t>
      </w:r>
      <w:r w:rsidR="005857A2">
        <w:rPr>
          <w:rFonts w:cstheme="minorHAnsi"/>
          <w:sz w:val="24"/>
        </w:rPr>
        <w:t xml:space="preserve">drugih oblika </w:t>
      </w:r>
      <w:r w:rsidRPr="00DA18A0">
        <w:rPr>
          <w:rFonts w:cstheme="minorHAnsi"/>
          <w:sz w:val="24"/>
        </w:rPr>
        <w:t xml:space="preserve">rodne diskriminacije neprihvatljiv </w:t>
      </w:r>
      <w:r w:rsidR="00DA18A0">
        <w:rPr>
          <w:rFonts w:cstheme="minorHAnsi"/>
          <w:sz w:val="24"/>
        </w:rPr>
        <w:t>i</w:t>
      </w:r>
    </w:p>
    <w:p w14:paraId="734AE954" w14:textId="114A4D93" w:rsidR="001C3324" w:rsidRPr="00DA18A0" w:rsidRDefault="001C3324" w:rsidP="00DA18A0">
      <w:pPr>
        <w:spacing w:after="0"/>
        <w:jc w:val="both"/>
        <w:rPr>
          <w:rFonts w:cstheme="minorHAnsi"/>
          <w:sz w:val="24"/>
        </w:rPr>
      </w:pPr>
      <w:r w:rsidRPr="00DA18A0">
        <w:rPr>
          <w:rFonts w:cstheme="minorHAnsi"/>
          <w:sz w:val="24"/>
        </w:rPr>
        <w:t xml:space="preserve">3. uspostavljanje mehanizama podrške za sve </w:t>
      </w:r>
      <w:r w:rsidR="005857A2">
        <w:rPr>
          <w:rFonts w:cstheme="minorHAnsi"/>
          <w:sz w:val="24"/>
        </w:rPr>
        <w:t>osobe</w:t>
      </w:r>
      <w:r w:rsidRPr="00DA18A0">
        <w:rPr>
          <w:rFonts w:cstheme="minorHAnsi"/>
          <w:sz w:val="24"/>
        </w:rPr>
        <w:t xml:space="preserve"> koji smatraju da su bil</w:t>
      </w:r>
      <w:r w:rsidR="005857A2">
        <w:rPr>
          <w:rFonts w:cstheme="minorHAnsi"/>
          <w:sz w:val="24"/>
        </w:rPr>
        <w:t>e</w:t>
      </w:r>
      <w:r w:rsidRPr="00DA18A0">
        <w:rPr>
          <w:rFonts w:cstheme="minorHAnsi"/>
          <w:sz w:val="24"/>
        </w:rPr>
        <w:t xml:space="preserve"> izložen</w:t>
      </w:r>
      <w:r w:rsidR="005857A2">
        <w:rPr>
          <w:rFonts w:cstheme="minorHAnsi"/>
          <w:sz w:val="24"/>
        </w:rPr>
        <w:t>e</w:t>
      </w:r>
      <w:r w:rsidRPr="00DA18A0">
        <w:rPr>
          <w:rFonts w:cstheme="minorHAnsi"/>
          <w:sz w:val="24"/>
        </w:rPr>
        <w:t xml:space="preserve"> nekom od oblika ovim Pravilnikom zabranjenih ponašanja</w:t>
      </w:r>
      <w:r w:rsidR="00DA18A0">
        <w:rPr>
          <w:rFonts w:cstheme="minorHAnsi"/>
          <w:sz w:val="24"/>
        </w:rPr>
        <w:t>.</w:t>
      </w:r>
    </w:p>
    <w:p w14:paraId="0694AB6A" w14:textId="77777777" w:rsidR="001C3324" w:rsidRPr="000B21F9" w:rsidRDefault="001C3324" w:rsidP="00DA18A0">
      <w:pPr>
        <w:spacing w:after="0"/>
        <w:jc w:val="both"/>
        <w:rPr>
          <w:rFonts w:cstheme="minorHAnsi"/>
          <w:sz w:val="24"/>
        </w:rPr>
      </w:pPr>
    </w:p>
    <w:p w14:paraId="1FBFC358" w14:textId="77777777" w:rsidR="0087057D" w:rsidRPr="00F46A68" w:rsidRDefault="0087057D" w:rsidP="00DA18A0">
      <w:pPr>
        <w:spacing w:after="0"/>
        <w:jc w:val="center"/>
        <w:rPr>
          <w:rFonts w:cstheme="minorHAnsi"/>
          <w:sz w:val="24"/>
        </w:rPr>
      </w:pPr>
      <w:r w:rsidRPr="00F46A68">
        <w:rPr>
          <w:rFonts w:cstheme="minorHAnsi"/>
          <w:sz w:val="24"/>
        </w:rPr>
        <w:t xml:space="preserve">Značenje pojmova u ovom Pravilniku </w:t>
      </w:r>
    </w:p>
    <w:p w14:paraId="1AB5CEFA" w14:textId="77777777" w:rsidR="0087057D" w:rsidRPr="00F507E0" w:rsidRDefault="0087057D" w:rsidP="00DA18A0">
      <w:pPr>
        <w:spacing w:after="0"/>
        <w:jc w:val="center"/>
        <w:rPr>
          <w:rFonts w:cstheme="minorHAnsi"/>
          <w:sz w:val="24"/>
        </w:rPr>
      </w:pPr>
      <w:r w:rsidRPr="00F507E0">
        <w:rPr>
          <w:rFonts w:cstheme="minorHAnsi"/>
          <w:sz w:val="24"/>
        </w:rPr>
        <w:t>Članak 2.</w:t>
      </w:r>
    </w:p>
    <w:p w14:paraId="4BD215A6" w14:textId="226B4D2F" w:rsidR="0087057D" w:rsidRPr="000B21F9" w:rsidRDefault="0087057D" w:rsidP="00DA18A0">
      <w:pPr>
        <w:spacing w:after="0"/>
        <w:jc w:val="both"/>
        <w:rPr>
          <w:rFonts w:cstheme="minorHAnsi"/>
          <w:sz w:val="24"/>
        </w:rPr>
      </w:pPr>
      <w:r w:rsidRPr="000B21F9">
        <w:rPr>
          <w:rFonts w:cstheme="minorHAnsi"/>
          <w:sz w:val="24"/>
        </w:rPr>
        <w:t xml:space="preserve">(1) </w:t>
      </w:r>
      <w:r w:rsidR="00CA6372">
        <w:rPr>
          <w:rFonts w:cstheme="minorHAnsi"/>
          <w:sz w:val="24"/>
        </w:rPr>
        <w:t>Svi pojmovi i izrazi koji su u Pravilniku navedeni u ženskom ili muškom rodu jednako se odnose na osobe svih rodnih identiteta.</w:t>
      </w:r>
    </w:p>
    <w:p w14:paraId="5595706C" w14:textId="77777777" w:rsidR="0087057D" w:rsidRPr="000B21F9" w:rsidRDefault="0087057D" w:rsidP="00DA18A0">
      <w:pPr>
        <w:spacing w:after="0"/>
        <w:jc w:val="both"/>
        <w:rPr>
          <w:rFonts w:cstheme="minorHAnsi"/>
          <w:sz w:val="24"/>
        </w:rPr>
      </w:pPr>
      <w:r w:rsidRPr="000B21F9">
        <w:rPr>
          <w:rFonts w:cstheme="minorHAnsi"/>
          <w:sz w:val="24"/>
        </w:rPr>
        <w:t xml:space="preserve">(2) </w:t>
      </w:r>
      <w:r w:rsidRPr="000B21F9">
        <w:rPr>
          <w:rFonts w:cstheme="minorHAnsi"/>
          <w:b/>
          <w:i/>
          <w:sz w:val="24"/>
        </w:rPr>
        <w:t>Seksualno uznemiravanje</w:t>
      </w:r>
      <w:r w:rsidRPr="000B21F9">
        <w:rPr>
          <w:rFonts w:cstheme="minorHAnsi"/>
          <w:sz w:val="24"/>
        </w:rPr>
        <w:t xml:space="preserve"> je svako neželjeno ponašanje seksualne naravi koje ima za cilj ili stvarno predstavlja povredu dostojanstva osobe, a posebice ako stvara zastrašujuće, neprijateljsko, ponižavajuće, omalovažavajuće ili uvredljivo okruženje. Seksualno uznemiravanje postoji ne samo u slučaju ponovljenog ili kontinuiranog ponašanja već i pojedinačno ponašanje može predstavljati takvo uznemiravanje. Za utvrđivanje seksualnog uznemiravanja, nije nužno da seksualno uznemiravana osoba izričito izjavi ili da do znanja da se radi o neželjenom ponašanju,</w:t>
      </w:r>
      <w:r w:rsidR="004E7E83" w:rsidRPr="000B21F9">
        <w:rPr>
          <w:rFonts w:cstheme="minorHAnsi"/>
          <w:sz w:val="24"/>
        </w:rPr>
        <w:t xml:space="preserve"> </w:t>
      </w:r>
      <w:r w:rsidRPr="000B21F9">
        <w:rPr>
          <w:rFonts w:cstheme="minorHAnsi"/>
          <w:sz w:val="24"/>
        </w:rPr>
        <w:t xml:space="preserve">ako se radi o ponašanju za koje se razumno može očekivati da bi bilo ocijenjeno kao neželjeno. </w:t>
      </w:r>
    </w:p>
    <w:p w14:paraId="6106C762" w14:textId="77777777" w:rsidR="0087057D" w:rsidRPr="000B21F9" w:rsidRDefault="0087057D" w:rsidP="00DA18A0">
      <w:pPr>
        <w:spacing w:after="0"/>
        <w:jc w:val="both"/>
        <w:rPr>
          <w:rFonts w:cstheme="minorHAnsi"/>
          <w:sz w:val="24"/>
        </w:rPr>
      </w:pPr>
      <w:r w:rsidRPr="000B21F9">
        <w:rPr>
          <w:rFonts w:cstheme="minorHAnsi"/>
          <w:sz w:val="24"/>
        </w:rPr>
        <w:t xml:space="preserve">(3) Seksualno uznemiravanje može poprimiti sljedeće oblike: </w:t>
      </w:r>
    </w:p>
    <w:p w14:paraId="5C1BE6DF" w14:textId="77777777" w:rsidR="0087057D" w:rsidRPr="000B21F9" w:rsidRDefault="0087057D" w:rsidP="00DA18A0">
      <w:pPr>
        <w:spacing w:after="0"/>
        <w:ind w:firstLine="720"/>
        <w:jc w:val="both"/>
        <w:rPr>
          <w:rFonts w:cstheme="minorHAnsi"/>
          <w:sz w:val="24"/>
        </w:rPr>
      </w:pPr>
      <w:r w:rsidRPr="000B21F9">
        <w:rPr>
          <w:rFonts w:cstheme="minorHAnsi"/>
          <w:i/>
          <w:sz w:val="24"/>
        </w:rPr>
        <w:t>1) Verbalno</w:t>
      </w:r>
      <w:r w:rsidRPr="000B21F9">
        <w:rPr>
          <w:rFonts w:cstheme="minorHAnsi"/>
          <w:sz w:val="24"/>
        </w:rPr>
        <w:t xml:space="preserve"> – primjerice, seksualno uvjetovanje ili ucjenjivanje (quid pro quo), objavljivanje i zlouporaba snimke seksualno eksplicitnog sadržaja, širenje glasina o seksualnom ponašanju druge osobe, ruganje i ismijavanje koje je seksualno obojeno, upućivanje prijedloga seksualne naravi drugoj osobi, seksualno eksplicitne opaske, izjave ili dobacivanje te iznošenje </w:t>
      </w:r>
      <w:r w:rsidRPr="000B21F9">
        <w:rPr>
          <w:rFonts w:cstheme="minorHAnsi"/>
          <w:sz w:val="24"/>
        </w:rPr>
        <w:lastRenderedPageBreak/>
        <w:t xml:space="preserve">šala ili opaski koje su seksualno obojene, a koji su počinjeni neposredno ili putem drugih oblika komunikacije kao što su pisana komunikacija, komunikacija putem elektroničkih medija ili mobilnih uređaja. </w:t>
      </w:r>
    </w:p>
    <w:p w14:paraId="3574E4E9" w14:textId="77777777" w:rsidR="0087057D" w:rsidRPr="000B21F9" w:rsidRDefault="0087057D" w:rsidP="00DA18A0">
      <w:pPr>
        <w:spacing w:after="0"/>
        <w:ind w:firstLine="720"/>
        <w:jc w:val="both"/>
        <w:rPr>
          <w:rFonts w:cstheme="minorHAnsi"/>
          <w:sz w:val="24"/>
        </w:rPr>
      </w:pPr>
      <w:r w:rsidRPr="000B21F9">
        <w:rPr>
          <w:rFonts w:cstheme="minorHAnsi"/>
          <w:i/>
          <w:sz w:val="24"/>
        </w:rPr>
        <w:t>2)</w:t>
      </w:r>
      <w:r w:rsidRPr="000B21F9">
        <w:rPr>
          <w:rFonts w:cstheme="minorHAnsi"/>
          <w:sz w:val="24"/>
        </w:rPr>
        <w:t xml:space="preserve"> </w:t>
      </w:r>
      <w:r w:rsidRPr="000B21F9">
        <w:rPr>
          <w:rFonts w:cstheme="minorHAnsi"/>
          <w:i/>
          <w:sz w:val="24"/>
        </w:rPr>
        <w:t>Neverbalno</w:t>
      </w:r>
      <w:r w:rsidRPr="000B21F9">
        <w:rPr>
          <w:rFonts w:cstheme="minorHAnsi"/>
          <w:sz w:val="24"/>
        </w:rPr>
        <w:t xml:space="preserve"> – primjerice, implicitno traženje seksualnih odnosa u zamjenu za uspjeh na ispitu ili drugu pogodnost (quid pro quo), prikazivanje ili na drugi način činjenje dostupnim seksualno uvredljivog i uznemiravajućeg materijala, pokreti ili geste seksualnog značenja kao štosu opsceno oblizivanje usana, neprikladno ili nepristojno odmjeravanje, sprečavanje prolaza ili nadvijanje nad drugom osobom uz nepoštivanje osobnog prostora. </w:t>
      </w:r>
    </w:p>
    <w:p w14:paraId="607E87B3" w14:textId="77777777" w:rsidR="0087057D" w:rsidRPr="000B21F9" w:rsidRDefault="0087057D" w:rsidP="00DA18A0">
      <w:pPr>
        <w:spacing w:after="0"/>
        <w:ind w:firstLine="720"/>
        <w:jc w:val="both"/>
        <w:rPr>
          <w:rFonts w:cstheme="minorHAnsi"/>
          <w:sz w:val="24"/>
        </w:rPr>
      </w:pPr>
      <w:r w:rsidRPr="000B21F9">
        <w:rPr>
          <w:rFonts w:cstheme="minorHAnsi"/>
          <w:i/>
          <w:sz w:val="24"/>
        </w:rPr>
        <w:t>3) Tjelesno</w:t>
      </w:r>
      <w:r w:rsidRPr="000B21F9">
        <w:rPr>
          <w:rFonts w:cstheme="minorHAnsi"/>
          <w:sz w:val="24"/>
        </w:rPr>
        <w:t xml:space="preserve"> – primjerice, neprikladno dodirivanje tuđe kose ili tijela, grljenje, ljubljenje, milovanje, trljanje o drugu osobu ili masiranje. </w:t>
      </w:r>
    </w:p>
    <w:p w14:paraId="7128BBAF" w14:textId="064C9EC2" w:rsidR="0087057D" w:rsidRPr="000B21F9" w:rsidRDefault="0087057D" w:rsidP="00DA18A0">
      <w:pPr>
        <w:spacing w:after="0"/>
        <w:jc w:val="both"/>
        <w:rPr>
          <w:rFonts w:cstheme="minorHAnsi"/>
          <w:sz w:val="24"/>
        </w:rPr>
      </w:pPr>
      <w:r w:rsidRPr="000B21F9">
        <w:rPr>
          <w:rFonts w:cstheme="minorHAnsi"/>
          <w:sz w:val="24"/>
        </w:rPr>
        <w:t xml:space="preserve">(4) </w:t>
      </w:r>
      <w:r w:rsidRPr="000B21F9">
        <w:rPr>
          <w:rFonts w:cstheme="minorHAnsi"/>
          <w:b/>
          <w:i/>
          <w:sz w:val="24"/>
        </w:rPr>
        <w:t>Rodna diskriminacija</w:t>
      </w:r>
      <w:r w:rsidRPr="000B21F9">
        <w:rPr>
          <w:rFonts w:cstheme="minorHAnsi"/>
          <w:sz w:val="24"/>
        </w:rPr>
        <w:t xml:space="preserve"> je stavljanje u nepovoljniji položaj na osnovi spola, seksualne orijentacije, rodnog identiteta ili izražavanja rodnog identiteta u skladu sa Zakonom o ravnopravnosti spolova i Zakonom o suzbijanju diskriminacije. Rodna diskriminacija, uz izravnu i neizravnu diskriminaciju, obuhvaća i seksualno uznemiravanje, uznemiravanje na osnovi roda, seksizam, segregaciju i poticanje na te oblike diskriminacije. Rodnom diskriminacijom smatra se i stavljanje neke osobe u nepovoljniji položaj na temelju pogrešne predodžbe o postojanju osnova</w:t>
      </w:r>
      <w:r w:rsidR="000B21F9">
        <w:rPr>
          <w:rFonts w:cstheme="minorHAnsi"/>
          <w:sz w:val="24"/>
        </w:rPr>
        <w:t xml:space="preserve"> </w:t>
      </w:r>
      <w:r w:rsidRPr="000B21F9">
        <w:rPr>
          <w:rFonts w:cstheme="minorHAnsi"/>
          <w:sz w:val="24"/>
        </w:rPr>
        <w:t xml:space="preserve">navedenih u prvoj rečenici ovoga stavka. </w:t>
      </w:r>
    </w:p>
    <w:p w14:paraId="42B52ABA" w14:textId="77777777" w:rsidR="0087057D" w:rsidRPr="000B21F9" w:rsidRDefault="0087057D" w:rsidP="00DA18A0">
      <w:pPr>
        <w:spacing w:after="0"/>
        <w:jc w:val="both"/>
        <w:rPr>
          <w:rFonts w:cstheme="minorHAnsi"/>
          <w:sz w:val="24"/>
        </w:rPr>
      </w:pPr>
      <w:r w:rsidRPr="000B21F9">
        <w:rPr>
          <w:rFonts w:cstheme="minorHAnsi"/>
          <w:i/>
          <w:sz w:val="24"/>
        </w:rPr>
        <w:t>(5)</w:t>
      </w:r>
      <w:r w:rsidRPr="000B21F9">
        <w:rPr>
          <w:rFonts w:cstheme="minorHAnsi"/>
          <w:b/>
          <w:i/>
          <w:sz w:val="24"/>
        </w:rPr>
        <w:t xml:space="preserve"> Seksizam</w:t>
      </w:r>
      <w:r w:rsidRPr="000B21F9">
        <w:rPr>
          <w:rFonts w:cstheme="minorHAnsi"/>
          <w:sz w:val="24"/>
        </w:rPr>
        <w:t xml:space="preserve"> je svaki oblik izražavanja koji se temelji na ideji da su neke osobe inferiorne zbog svojeg spola.</w:t>
      </w:r>
    </w:p>
    <w:p w14:paraId="3B34E8AE" w14:textId="447324AF" w:rsidR="0087057D" w:rsidRPr="000B21F9" w:rsidRDefault="0087057D" w:rsidP="00DA18A0">
      <w:pPr>
        <w:spacing w:after="0"/>
        <w:jc w:val="both"/>
        <w:rPr>
          <w:rFonts w:cstheme="minorHAnsi"/>
          <w:sz w:val="24"/>
        </w:rPr>
      </w:pPr>
      <w:r w:rsidRPr="000B21F9">
        <w:rPr>
          <w:rFonts w:cstheme="minorHAnsi"/>
          <w:sz w:val="24"/>
        </w:rPr>
        <w:t xml:space="preserve">(6) </w:t>
      </w:r>
      <w:r w:rsidRPr="000B21F9">
        <w:rPr>
          <w:rFonts w:cstheme="minorHAnsi"/>
          <w:b/>
          <w:i/>
          <w:sz w:val="24"/>
        </w:rPr>
        <w:t>Izravna diskriminacija</w:t>
      </w:r>
      <w:r w:rsidRPr="000B21F9">
        <w:rPr>
          <w:rFonts w:cstheme="minorHAnsi"/>
          <w:sz w:val="24"/>
        </w:rPr>
        <w:t xml:space="preserve"> je postupanje uvjetovano nekom od osnova navedenih u stavku ovoga članka kojim se osoba stavlja ili je bila stavljena ili bi mogla biti stavljena u nepovoljniji</w:t>
      </w:r>
      <w:r w:rsidR="000B21F9">
        <w:rPr>
          <w:rFonts w:cstheme="minorHAnsi"/>
          <w:sz w:val="24"/>
        </w:rPr>
        <w:t xml:space="preserve"> </w:t>
      </w:r>
      <w:r w:rsidRPr="000B21F9">
        <w:rPr>
          <w:rFonts w:cstheme="minorHAnsi"/>
          <w:sz w:val="24"/>
        </w:rPr>
        <w:t xml:space="preserve">položaj od druge osobe u usporedivoj situaciji. </w:t>
      </w:r>
    </w:p>
    <w:p w14:paraId="77CF1D25" w14:textId="77777777" w:rsidR="0087057D" w:rsidRPr="000B21F9" w:rsidRDefault="0087057D" w:rsidP="00DA18A0">
      <w:pPr>
        <w:spacing w:after="0"/>
        <w:jc w:val="both"/>
        <w:rPr>
          <w:rFonts w:cstheme="minorHAnsi"/>
          <w:sz w:val="24"/>
        </w:rPr>
      </w:pPr>
      <w:r w:rsidRPr="000B21F9">
        <w:rPr>
          <w:rFonts w:cstheme="minorHAnsi"/>
          <w:sz w:val="24"/>
        </w:rPr>
        <w:t xml:space="preserve">(7) </w:t>
      </w:r>
      <w:r w:rsidRPr="000B21F9">
        <w:rPr>
          <w:rFonts w:cstheme="minorHAnsi"/>
          <w:b/>
          <w:i/>
          <w:sz w:val="24"/>
        </w:rPr>
        <w:t>Neizravna diskriminacija</w:t>
      </w:r>
      <w:r w:rsidRPr="000B21F9">
        <w:rPr>
          <w:rFonts w:cstheme="minorHAnsi"/>
          <w:sz w:val="24"/>
        </w:rPr>
        <w:t xml:space="preserve"> postoji kada naizgled neutralna odredba, kriterij ili praksa stavlja ili bi mogla staviti osobe u nepovoljniji položaj po nekoj od osnova navedenoj u stavku 4. ovoga članka u odnosu na druge osobe u usporedivoj situaciji, osim ako se takva odredba, kriterij ili praksa mogu objektivno opravdati legitimnim ciljem, a sredstva za njihovo postizanje su primjerena i nužna. </w:t>
      </w:r>
    </w:p>
    <w:p w14:paraId="5F9E0EA6" w14:textId="77777777" w:rsidR="0087057D" w:rsidRPr="000B21F9" w:rsidRDefault="0087057D" w:rsidP="00DA18A0">
      <w:pPr>
        <w:spacing w:after="0"/>
        <w:jc w:val="both"/>
        <w:rPr>
          <w:rFonts w:cstheme="minorHAnsi"/>
          <w:sz w:val="24"/>
        </w:rPr>
      </w:pPr>
      <w:r w:rsidRPr="000B21F9">
        <w:rPr>
          <w:rFonts w:cstheme="minorHAnsi"/>
          <w:sz w:val="24"/>
        </w:rPr>
        <w:t xml:space="preserve">(8) </w:t>
      </w:r>
      <w:r w:rsidRPr="000B21F9">
        <w:rPr>
          <w:rFonts w:cstheme="minorHAnsi"/>
          <w:b/>
          <w:i/>
          <w:sz w:val="24"/>
        </w:rPr>
        <w:t>Uznemiravanje na osnovi roda</w:t>
      </w:r>
      <w:r w:rsidRPr="000B21F9">
        <w:rPr>
          <w:rFonts w:cstheme="minorHAnsi"/>
          <w:sz w:val="24"/>
        </w:rPr>
        <w:t xml:space="preserve"> je svako neželjeno ponašanje uvjetovano nekom od osnova navedenih u stavku 4. ovoga članka, a koje ima za cilj ili stvarno predstavlja povredu dostojanstva osobe i koje stvara zastrašujuće, neprijateljsko, ponižavajuće, omalovažavajuće ili uvredljivo okruženje. Uznemiravanje na osnovi roda postoji ne samo u slučaju ponovljenog ili kontinuiranog ponašanja već i pojedinačno ponašanje, dovoljno ozbiljno da povrijedi dostojanstvo osobe, može predstavljati takvo uznemiravanje. Za utvrđivanje uznemiravanja na osnovi roda, nije nužno da uznemiravana osoba izričito izjavi ili da do znanja da se radi o neželjenom ponašanju,</w:t>
      </w:r>
      <w:r w:rsidR="004E7E83" w:rsidRPr="000B21F9">
        <w:rPr>
          <w:rFonts w:cstheme="minorHAnsi"/>
          <w:sz w:val="24"/>
        </w:rPr>
        <w:t xml:space="preserve"> </w:t>
      </w:r>
      <w:r w:rsidRPr="000B21F9">
        <w:rPr>
          <w:rFonts w:cstheme="minorHAnsi"/>
          <w:sz w:val="24"/>
        </w:rPr>
        <w:t xml:space="preserve">ako se radi o ponašanju za koje se razumno može očekivati da bi bilo ocijenjeno kao neželjeno. </w:t>
      </w:r>
    </w:p>
    <w:p w14:paraId="4DA4DA09" w14:textId="6BEC3635" w:rsidR="0087057D" w:rsidRPr="000B21F9" w:rsidRDefault="0087057D" w:rsidP="00DA18A0">
      <w:pPr>
        <w:spacing w:after="0"/>
        <w:jc w:val="both"/>
        <w:rPr>
          <w:rFonts w:cstheme="minorHAnsi"/>
          <w:sz w:val="24"/>
        </w:rPr>
      </w:pPr>
      <w:r w:rsidRPr="000B21F9">
        <w:rPr>
          <w:rFonts w:cstheme="minorHAnsi"/>
          <w:sz w:val="24"/>
        </w:rPr>
        <w:t xml:space="preserve">(9) </w:t>
      </w:r>
      <w:r w:rsidRPr="000B21F9">
        <w:rPr>
          <w:rFonts w:cstheme="minorHAnsi"/>
          <w:b/>
          <w:i/>
          <w:sz w:val="24"/>
        </w:rPr>
        <w:t>Uznemiravanje na osnovi roda</w:t>
      </w:r>
      <w:r w:rsidRPr="000B21F9">
        <w:rPr>
          <w:rFonts w:cstheme="minorHAnsi"/>
          <w:sz w:val="24"/>
        </w:rPr>
        <w:t xml:space="preserve"> može poprimiti niz rodom uvjetovanih oblika, kao što su</w:t>
      </w:r>
      <w:r w:rsidR="000B21F9">
        <w:rPr>
          <w:rFonts w:cstheme="minorHAnsi"/>
          <w:sz w:val="24"/>
        </w:rPr>
        <w:t xml:space="preserve"> </w:t>
      </w:r>
      <w:r w:rsidRPr="000B21F9">
        <w:rPr>
          <w:rFonts w:cstheme="minorHAnsi"/>
          <w:sz w:val="24"/>
        </w:rPr>
        <w:t>primjerice, uvredljivo i/ili patronizirajuće ponašanje ili komentari, ponižavajuće i/ili omalovažavajuće kritiziranje, neprikladno opterećivanje određenog studenta</w:t>
      </w:r>
      <w:r w:rsidR="008A3204">
        <w:rPr>
          <w:rFonts w:cstheme="minorHAnsi"/>
          <w:sz w:val="24"/>
        </w:rPr>
        <w:t>, zaposlenika ili suradnika</w:t>
      </w:r>
      <w:r w:rsidRPr="000B21F9">
        <w:rPr>
          <w:rFonts w:cstheme="minorHAnsi"/>
          <w:sz w:val="24"/>
        </w:rPr>
        <w:t xml:space="preserve"> zaduženjima za koje se ne može razumno očekivati da će ih moći dovršiti, objavljivanje uvredljivih komentara putem elektroničkih medija, prijetnje javnim razotkrivanjem seksualne orijentacije ili rodnog identiteta </w:t>
      </w:r>
      <w:r w:rsidR="008A3204">
        <w:rPr>
          <w:rFonts w:cstheme="minorHAnsi"/>
          <w:sz w:val="24"/>
        </w:rPr>
        <w:t>osobe</w:t>
      </w:r>
      <w:r w:rsidRPr="000B21F9">
        <w:rPr>
          <w:rFonts w:cstheme="minorHAnsi"/>
          <w:sz w:val="24"/>
        </w:rPr>
        <w:t xml:space="preserve"> bez nje</w:t>
      </w:r>
      <w:r w:rsidR="008A3204">
        <w:rPr>
          <w:rFonts w:cstheme="minorHAnsi"/>
          <w:sz w:val="24"/>
        </w:rPr>
        <w:t>zinog</w:t>
      </w:r>
      <w:r w:rsidRPr="000B21F9">
        <w:rPr>
          <w:rFonts w:cstheme="minorHAnsi"/>
          <w:sz w:val="24"/>
        </w:rPr>
        <w:t xml:space="preserve"> dopuštenja, namjerna upotreba pogrešnog osobnog imena ili zamjenice u odnosu na transrodn</w:t>
      </w:r>
      <w:r w:rsidR="001652B1">
        <w:rPr>
          <w:rFonts w:cstheme="minorHAnsi"/>
          <w:sz w:val="24"/>
        </w:rPr>
        <w:t>u osobu</w:t>
      </w:r>
      <w:r w:rsidRPr="000B21F9">
        <w:rPr>
          <w:rFonts w:cstheme="minorHAnsi"/>
          <w:sz w:val="24"/>
        </w:rPr>
        <w:t xml:space="preserve"> ili upućivanje na nje</w:t>
      </w:r>
      <w:r w:rsidR="001652B1">
        <w:rPr>
          <w:rFonts w:cstheme="minorHAnsi"/>
          <w:sz w:val="24"/>
        </w:rPr>
        <w:t>zinu</w:t>
      </w:r>
      <w:r w:rsidRPr="000B21F9">
        <w:rPr>
          <w:rFonts w:cstheme="minorHAnsi"/>
          <w:sz w:val="24"/>
        </w:rPr>
        <w:t xml:space="preserve"> rodno-identitetsku osobnu povijest i slično. </w:t>
      </w:r>
    </w:p>
    <w:p w14:paraId="484D5C0B" w14:textId="4D5C2757" w:rsidR="0087057D" w:rsidRPr="000B21F9" w:rsidRDefault="0087057D" w:rsidP="00DA18A0">
      <w:pPr>
        <w:spacing w:after="0"/>
        <w:jc w:val="both"/>
        <w:rPr>
          <w:rFonts w:cstheme="minorHAnsi"/>
          <w:sz w:val="24"/>
        </w:rPr>
      </w:pPr>
      <w:r w:rsidRPr="000B21F9">
        <w:rPr>
          <w:rFonts w:cstheme="minorHAnsi"/>
          <w:sz w:val="24"/>
        </w:rPr>
        <w:t xml:space="preserve">(10) </w:t>
      </w:r>
      <w:r w:rsidRPr="000B21F9">
        <w:rPr>
          <w:rFonts w:cstheme="minorHAnsi"/>
          <w:b/>
          <w:i/>
          <w:sz w:val="24"/>
        </w:rPr>
        <w:t>Segregacija</w:t>
      </w:r>
      <w:r w:rsidRPr="000B21F9">
        <w:rPr>
          <w:rFonts w:cstheme="minorHAnsi"/>
          <w:sz w:val="24"/>
        </w:rPr>
        <w:t xml:space="preserve"> predstavlja prisilno i sustavno razdvajanje osoba po nekoj osnovi navedenih u stavku 4. ovoga članka, </w:t>
      </w:r>
      <w:r w:rsidRPr="00BD5F80">
        <w:rPr>
          <w:rFonts w:cstheme="minorHAnsi"/>
          <w:sz w:val="24"/>
        </w:rPr>
        <w:t>a koje nije objektivno uvjetovano provedbom nastavnog</w:t>
      </w:r>
      <w:r w:rsidR="00BD5F80" w:rsidRPr="00BD5F80">
        <w:rPr>
          <w:rFonts w:cstheme="minorHAnsi"/>
          <w:sz w:val="24"/>
        </w:rPr>
        <w:t xml:space="preserve"> ili radnog</w:t>
      </w:r>
      <w:r w:rsidRPr="00BD5F80">
        <w:rPr>
          <w:rFonts w:cstheme="minorHAnsi"/>
          <w:sz w:val="24"/>
        </w:rPr>
        <w:t xml:space="preserve"> procesa.</w:t>
      </w:r>
      <w:r w:rsidRPr="000B21F9">
        <w:rPr>
          <w:rFonts w:cstheme="minorHAnsi"/>
          <w:sz w:val="24"/>
        </w:rPr>
        <w:t xml:space="preserve"> </w:t>
      </w:r>
    </w:p>
    <w:p w14:paraId="5AD0E47E" w14:textId="77777777" w:rsidR="0087057D" w:rsidRPr="000B21F9" w:rsidRDefault="0087057D" w:rsidP="00DA18A0">
      <w:pPr>
        <w:spacing w:after="0"/>
        <w:jc w:val="both"/>
        <w:rPr>
          <w:rFonts w:cstheme="minorHAnsi"/>
          <w:sz w:val="24"/>
        </w:rPr>
      </w:pPr>
      <w:r w:rsidRPr="000B21F9">
        <w:rPr>
          <w:rFonts w:cstheme="minorHAnsi"/>
          <w:sz w:val="24"/>
        </w:rPr>
        <w:t xml:space="preserve">(11) </w:t>
      </w:r>
      <w:r w:rsidRPr="000B21F9">
        <w:rPr>
          <w:rFonts w:cstheme="minorHAnsi"/>
          <w:b/>
          <w:i/>
          <w:sz w:val="24"/>
        </w:rPr>
        <w:t>Poticanje na rodnu diskriminaciju</w:t>
      </w:r>
      <w:r w:rsidRPr="000B21F9">
        <w:rPr>
          <w:rFonts w:cstheme="minorHAnsi"/>
          <w:sz w:val="24"/>
        </w:rPr>
        <w:t xml:space="preserve"> smatrat će se rodnom diskriminacijom u smislu ovoga Pravilnika. Kao niti kod ostalih oblika rodne diskriminacije koje ovaj Pravilnik propisuje namjera poticanja na rodnu diskriminaciju neće se, u smislu ovog Pravilnika, smatrati njezinim nužnim obilježjem. </w:t>
      </w:r>
    </w:p>
    <w:p w14:paraId="1ADA8F17" w14:textId="77777777" w:rsidR="004E7E83" w:rsidRPr="000B21F9" w:rsidRDefault="0087057D" w:rsidP="00DA18A0">
      <w:pPr>
        <w:spacing w:after="0"/>
        <w:jc w:val="both"/>
        <w:rPr>
          <w:rFonts w:cstheme="minorHAnsi"/>
          <w:sz w:val="24"/>
        </w:rPr>
      </w:pPr>
      <w:r w:rsidRPr="000B21F9">
        <w:rPr>
          <w:rFonts w:cstheme="minorHAnsi"/>
          <w:sz w:val="24"/>
        </w:rPr>
        <w:t xml:space="preserve">(12) </w:t>
      </w:r>
      <w:r w:rsidRPr="000B21F9">
        <w:rPr>
          <w:rFonts w:cstheme="minorHAnsi"/>
          <w:b/>
          <w:i/>
          <w:sz w:val="24"/>
        </w:rPr>
        <w:t xml:space="preserve">Viktimizacija </w:t>
      </w:r>
      <w:r w:rsidRPr="000B21F9">
        <w:rPr>
          <w:rFonts w:cstheme="minorHAnsi"/>
          <w:sz w:val="24"/>
        </w:rPr>
        <w:t xml:space="preserve">zabranjena ovim Pravilnikom podrazumijeva dovođenje u nepovoljniji položaj osobe koja je: </w:t>
      </w:r>
    </w:p>
    <w:p w14:paraId="4DB02C9D" w14:textId="77777777" w:rsidR="004E7E83" w:rsidRPr="000B21F9" w:rsidRDefault="0087057D" w:rsidP="00DA18A0">
      <w:pPr>
        <w:spacing w:after="0"/>
        <w:jc w:val="both"/>
        <w:rPr>
          <w:rFonts w:cstheme="minorHAnsi"/>
          <w:sz w:val="24"/>
        </w:rPr>
      </w:pPr>
      <w:r w:rsidRPr="000B21F9">
        <w:rPr>
          <w:rFonts w:cstheme="minorHAnsi"/>
          <w:sz w:val="24"/>
        </w:rPr>
        <w:t>- u dobroj vjeri prijavila seksualno uznemiravanje ili drugi oblik rodne diskriminacije,</w:t>
      </w:r>
      <w:r w:rsidR="004E7E83" w:rsidRPr="000B21F9">
        <w:rPr>
          <w:rFonts w:cstheme="minorHAnsi"/>
          <w:sz w:val="24"/>
        </w:rPr>
        <w:t xml:space="preserve"> </w:t>
      </w:r>
      <w:r w:rsidRPr="000B21F9">
        <w:rPr>
          <w:rFonts w:cstheme="minorHAnsi"/>
          <w:sz w:val="24"/>
        </w:rPr>
        <w:t>izrazila volju za prijavom ili pomogla drugoj osobi u prijavljivanju tih oblika diskriminacije;</w:t>
      </w:r>
    </w:p>
    <w:p w14:paraId="7AAC52E8" w14:textId="77777777" w:rsidR="004E7E83" w:rsidRPr="000B21F9" w:rsidRDefault="0087057D" w:rsidP="00DA18A0">
      <w:pPr>
        <w:spacing w:after="0"/>
        <w:rPr>
          <w:rFonts w:cstheme="minorHAnsi"/>
          <w:sz w:val="24"/>
        </w:rPr>
      </w:pPr>
      <w:r w:rsidRPr="000B21F9">
        <w:rPr>
          <w:rFonts w:cstheme="minorHAnsi"/>
          <w:sz w:val="24"/>
        </w:rPr>
        <w:t xml:space="preserve"> - prisustvovala seksualnom uznemiravanju ili drugom obliku rodne diskriminacije;</w:t>
      </w:r>
    </w:p>
    <w:p w14:paraId="3FF5803F" w14:textId="586D407D" w:rsidR="004E7E83" w:rsidRPr="000B21F9" w:rsidRDefault="0087057D" w:rsidP="00DA18A0">
      <w:pPr>
        <w:spacing w:after="0"/>
        <w:rPr>
          <w:rFonts w:cstheme="minorHAnsi"/>
          <w:sz w:val="24"/>
        </w:rPr>
      </w:pPr>
      <w:r w:rsidRPr="000B21F9">
        <w:rPr>
          <w:rFonts w:cstheme="minorHAnsi"/>
          <w:sz w:val="24"/>
        </w:rPr>
        <w:t xml:space="preserve"> -</w:t>
      </w:r>
      <w:r w:rsidR="003D2754" w:rsidRPr="000B21F9">
        <w:rPr>
          <w:rFonts w:cstheme="minorHAnsi"/>
          <w:sz w:val="24"/>
        </w:rPr>
        <w:t xml:space="preserve"> </w:t>
      </w:r>
      <w:r w:rsidRPr="000B21F9">
        <w:rPr>
          <w:rFonts w:cstheme="minorHAnsi"/>
          <w:sz w:val="24"/>
        </w:rPr>
        <w:t>odbila nalog za rodno diskriminatornim postupanjem odnosno za postupanjem koje bi</w:t>
      </w:r>
      <w:r w:rsidR="00BB37AD" w:rsidRPr="000B21F9">
        <w:rPr>
          <w:rFonts w:cstheme="minorHAnsi"/>
          <w:sz w:val="24"/>
        </w:rPr>
        <w:t xml:space="preserve"> </w:t>
      </w:r>
      <w:r w:rsidRPr="000B21F9">
        <w:rPr>
          <w:rFonts w:cstheme="minorHAnsi"/>
          <w:sz w:val="24"/>
        </w:rPr>
        <w:t xml:space="preserve">predstavljalo seksualno uznemiravanje; </w:t>
      </w:r>
    </w:p>
    <w:p w14:paraId="4845D55E" w14:textId="29068CDF" w:rsidR="0087057D" w:rsidRDefault="0087057D" w:rsidP="00DA18A0">
      <w:pPr>
        <w:spacing w:after="0"/>
        <w:rPr>
          <w:rFonts w:cstheme="minorHAnsi"/>
          <w:sz w:val="24"/>
        </w:rPr>
      </w:pPr>
      <w:r w:rsidRPr="000B21F9">
        <w:rPr>
          <w:rFonts w:cstheme="minorHAnsi"/>
          <w:sz w:val="24"/>
        </w:rPr>
        <w:t>- u dobroj vjeri na bilo koji način sudjelovala u postupku vođenom povodom seksualnog</w:t>
      </w:r>
      <w:r w:rsidR="00595076" w:rsidRPr="000B21F9">
        <w:rPr>
          <w:rFonts w:cstheme="minorHAnsi"/>
          <w:sz w:val="24"/>
        </w:rPr>
        <w:t xml:space="preserve"> </w:t>
      </w:r>
      <w:r w:rsidRPr="000B21F9">
        <w:rPr>
          <w:rFonts w:cstheme="minorHAnsi"/>
          <w:sz w:val="24"/>
        </w:rPr>
        <w:t xml:space="preserve">uznemiravanja ili drugog oblika rodne diskriminacije. </w:t>
      </w:r>
    </w:p>
    <w:p w14:paraId="7B57166F" w14:textId="62E0F823" w:rsidR="00633AA8" w:rsidRPr="000B21F9" w:rsidRDefault="00633AA8" w:rsidP="00DA18A0">
      <w:pPr>
        <w:spacing w:after="0"/>
        <w:jc w:val="both"/>
        <w:rPr>
          <w:rFonts w:cstheme="minorHAnsi"/>
          <w:sz w:val="24"/>
        </w:rPr>
      </w:pPr>
      <w:r>
        <w:rPr>
          <w:rFonts w:cstheme="minorHAnsi"/>
          <w:sz w:val="24"/>
        </w:rPr>
        <w:t xml:space="preserve">(13) </w:t>
      </w:r>
      <w:r w:rsidRPr="000B21F9">
        <w:rPr>
          <w:rFonts w:cstheme="minorHAnsi"/>
          <w:sz w:val="24"/>
        </w:rPr>
        <w:t>Sloboda izražavanja i akademska sloboda vrijednosti su od posebnog interesa za Sveučilište. Žustre akademske rasprave ne smatraju se oblikom ponašanja zabranjeni</w:t>
      </w:r>
      <w:r>
        <w:rPr>
          <w:rFonts w:cstheme="minorHAnsi"/>
          <w:sz w:val="24"/>
        </w:rPr>
        <w:t>h</w:t>
      </w:r>
      <w:r w:rsidRPr="000B21F9">
        <w:rPr>
          <w:rFonts w:cstheme="minorHAnsi"/>
          <w:sz w:val="24"/>
        </w:rPr>
        <w:t xml:space="preserve"> ovim Pravilnikom, ako se vode s poštovanjem i bez povrede dostojanstva drugih ili stvaranja zastrašujućeg, neprijateljskog, ponižavajućeg ili uvredljivog okruženja za njih. </w:t>
      </w:r>
    </w:p>
    <w:p w14:paraId="77FD4E93" w14:textId="71056636" w:rsidR="00EF1F45" w:rsidRDefault="0087057D" w:rsidP="00DA18A0">
      <w:pPr>
        <w:spacing w:after="0"/>
        <w:jc w:val="both"/>
        <w:rPr>
          <w:rFonts w:cstheme="minorHAnsi"/>
          <w:sz w:val="24"/>
        </w:rPr>
      </w:pPr>
      <w:r w:rsidRPr="000B21F9">
        <w:rPr>
          <w:rFonts w:cstheme="minorHAnsi"/>
          <w:sz w:val="24"/>
        </w:rPr>
        <w:t xml:space="preserve">(13) Nadležna tijela dužna su učinkovito postupati i ne dopustiti da dođe do zanemarivanja prijava seksualnog uznemiravanja i drugih oblika rodne diskriminacije, odgađanja ili propuštanja istraživanja prijavljenog seksualnog uznemiravanja ili drugih oblika rodne diskriminacije. </w:t>
      </w:r>
    </w:p>
    <w:p w14:paraId="3D863B7C" w14:textId="6CB6E0BD" w:rsidR="00EF1F45" w:rsidRPr="000B21F9" w:rsidRDefault="0099289E" w:rsidP="00DA18A0">
      <w:pPr>
        <w:spacing w:after="0"/>
        <w:jc w:val="both"/>
        <w:rPr>
          <w:rFonts w:cstheme="minorHAnsi"/>
          <w:sz w:val="24"/>
        </w:rPr>
      </w:pPr>
      <w:r>
        <w:rPr>
          <w:rFonts w:cstheme="minorHAnsi"/>
          <w:sz w:val="24"/>
        </w:rPr>
        <w:t xml:space="preserve">(14) </w:t>
      </w:r>
      <w:r w:rsidR="00EF1F45" w:rsidRPr="000B21F9">
        <w:rPr>
          <w:rFonts w:cstheme="minorHAnsi"/>
          <w:sz w:val="24"/>
        </w:rPr>
        <w:t xml:space="preserve">Sveučilište osigurava ravnopravnost spolova u svim svojim aktivnostima, pisanim aktima i odlukama, posebice u odvijanju nastavno-obrazovnih sadržaja sa svrhom suzbijanja i iskorjenjivanja seksizma i rodnih stereotipa. </w:t>
      </w:r>
    </w:p>
    <w:p w14:paraId="1D0CBA5E" w14:textId="5889CBCA" w:rsidR="0064314F" w:rsidRDefault="0099289E" w:rsidP="00DA18A0">
      <w:pPr>
        <w:spacing w:after="0"/>
        <w:jc w:val="both"/>
        <w:rPr>
          <w:rFonts w:cstheme="minorHAnsi"/>
          <w:sz w:val="24"/>
        </w:rPr>
      </w:pPr>
      <w:r>
        <w:rPr>
          <w:rFonts w:cstheme="minorHAnsi"/>
          <w:sz w:val="24"/>
        </w:rPr>
        <w:t xml:space="preserve">(15) </w:t>
      </w:r>
      <w:r w:rsidR="00EF1F45" w:rsidRPr="000B21F9">
        <w:rPr>
          <w:rFonts w:cstheme="minorHAnsi"/>
          <w:sz w:val="24"/>
        </w:rPr>
        <w:t xml:space="preserve">Svi zaposlenici i vanjski suradnici Sveučilišta dužni su u obavljanju poslova svog radnog mjesta ponašati se i postupati na način kojim se ne uznemiravaju </w:t>
      </w:r>
      <w:r w:rsidR="00CA6372">
        <w:rPr>
          <w:rFonts w:cstheme="minorHAnsi"/>
          <w:sz w:val="24"/>
        </w:rPr>
        <w:t xml:space="preserve">drugi zaposlenici i </w:t>
      </w:r>
      <w:r w:rsidR="00EF1F45" w:rsidRPr="000B21F9">
        <w:rPr>
          <w:rFonts w:cstheme="minorHAnsi"/>
          <w:sz w:val="24"/>
        </w:rPr>
        <w:t xml:space="preserve">studenti te su dužni spriječiti seksualno uznemiravanje i druge oblike rodne diskriminacije, kao i o istom obavijestiti jedno od tijela iz članka </w:t>
      </w:r>
      <w:r w:rsidR="00CB05A3">
        <w:rPr>
          <w:rFonts w:cstheme="minorHAnsi"/>
          <w:sz w:val="24"/>
        </w:rPr>
        <w:t>5</w:t>
      </w:r>
      <w:r w:rsidR="00EF1F45" w:rsidRPr="000B21F9">
        <w:rPr>
          <w:rFonts w:cstheme="minorHAnsi"/>
          <w:sz w:val="24"/>
        </w:rPr>
        <w:t>. ovog Pravilnika.</w:t>
      </w:r>
    </w:p>
    <w:p w14:paraId="0E0651F3" w14:textId="7D5729AA" w:rsidR="00EF1F45" w:rsidRPr="000B21F9" w:rsidRDefault="0064314F" w:rsidP="00DA18A0">
      <w:pPr>
        <w:spacing w:after="0"/>
        <w:jc w:val="both"/>
        <w:rPr>
          <w:rFonts w:cstheme="minorHAnsi"/>
          <w:sz w:val="24"/>
        </w:rPr>
      </w:pPr>
      <w:r w:rsidRPr="000B21F9">
        <w:rPr>
          <w:rFonts w:cstheme="minorHAnsi"/>
          <w:sz w:val="24"/>
        </w:rPr>
        <w:t>(1</w:t>
      </w:r>
      <w:r>
        <w:rPr>
          <w:rFonts w:cstheme="minorHAnsi"/>
          <w:sz w:val="24"/>
        </w:rPr>
        <w:t>6</w:t>
      </w:r>
      <w:r w:rsidRPr="000B21F9">
        <w:rPr>
          <w:rFonts w:cstheme="minorHAnsi"/>
          <w:sz w:val="24"/>
        </w:rPr>
        <w:t xml:space="preserve">) Seksualno uznemiravanje i drugi oblici rodne diskriminacije su stegovna djela za koja se mogu izreći neka od mjera predviđena ovim Pravilnikom. </w:t>
      </w:r>
    </w:p>
    <w:p w14:paraId="3F7F8A58" w14:textId="77777777" w:rsidR="0087057D" w:rsidRPr="000B21F9" w:rsidRDefault="0087057D" w:rsidP="00DA18A0">
      <w:pPr>
        <w:spacing w:after="0"/>
        <w:jc w:val="both"/>
        <w:rPr>
          <w:rFonts w:cstheme="minorHAnsi"/>
          <w:b/>
          <w:sz w:val="24"/>
        </w:rPr>
      </w:pPr>
    </w:p>
    <w:p w14:paraId="3AC2361D" w14:textId="0BDCC4CC" w:rsidR="00836278" w:rsidRPr="00CA2EC4" w:rsidRDefault="002723AE" w:rsidP="00DA18A0">
      <w:pPr>
        <w:spacing w:after="0"/>
        <w:jc w:val="center"/>
        <w:rPr>
          <w:rFonts w:cstheme="minorHAnsi"/>
          <w:sz w:val="24"/>
        </w:rPr>
      </w:pPr>
      <w:r w:rsidRPr="00CA2EC4">
        <w:rPr>
          <w:rFonts w:cstheme="minorHAnsi"/>
          <w:sz w:val="24"/>
        </w:rPr>
        <w:t>Zabrana uznemiravanja</w:t>
      </w:r>
      <w:r w:rsidR="00836278" w:rsidRPr="00CA2EC4">
        <w:rPr>
          <w:rFonts w:cstheme="minorHAnsi"/>
          <w:sz w:val="24"/>
        </w:rPr>
        <w:t>,</w:t>
      </w:r>
      <w:r w:rsidRPr="00CA2EC4">
        <w:rPr>
          <w:rFonts w:cstheme="minorHAnsi"/>
          <w:sz w:val="24"/>
        </w:rPr>
        <w:t xml:space="preserve"> diskriminacije</w:t>
      </w:r>
      <w:r w:rsidR="00D95A2A" w:rsidRPr="00CA2EC4">
        <w:rPr>
          <w:rFonts w:cstheme="minorHAnsi"/>
          <w:sz w:val="24"/>
        </w:rPr>
        <w:t xml:space="preserve"> i ciljevi</w:t>
      </w:r>
    </w:p>
    <w:p w14:paraId="77FA2D00" w14:textId="77777777" w:rsidR="002723AE" w:rsidRPr="00CA2EC4" w:rsidRDefault="0087057D" w:rsidP="00DA18A0">
      <w:pPr>
        <w:spacing w:after="0"/>
        <w:jc w:val="center"/>
        <w:rPr>
          <w:rFonts w:cstheme="minorHAnsi"/>
          <w:sz w:val="24"/>
        </w:rPr>
      </w:pPr>
      <w:r w:rsidRPr="00CA2EC4">
        <w:rPr>
          <w:rFonts w:cstheme="minorHAnsi"/>
          <w:sz w:val="24"/>
        </w:rPr>
        <w:t>Članak 3.</w:t>
      </w:r>
    </w:p>
    <w:p w14:paraId="539D5DFF" w14:textId="556AB690" w:rsidR="002723AE" w:rsidRPr="000B21F9" w:rsidRDefault="002723AE" w:rsidP="00DA18A0">
      <w:pPr>
        <w:spacing w:after="0"/>
        <w:jc w:val="both"/>
        <w:rPr>
          <w:rFonts w:cstheme="minorHAnsi"/>
          <w:sz w:val="24"/>
        </w:rPr>
      </w:pPr>
      <w:r w:rsidRPr="000B21F9">
        <w:rPr>
          <w:rFonts w:cstheme="minorHAnsi"/>
          <w:sz w:val="24"/>
        </w:rPr>
        <w:t>(1) Sveučilište ne dopušta ni jedan oblik uznemiravanja i diskriminacije te od zaposlenika, suradnika i studenata očekuje da jedni s drugima postupaju s uzajamnim poštovanjem, razumijevanjem i tolerancijom.</w:t>
      </w:r>
    </w:p>
    <w:p w14:paraId="572BE95C" w14:textId="302132CE" w:rsidR="002723AE" w:rsidRPr="00633AA8" w:rsidRDefault="002723AE" w:rsidP="00DA18A0">
      <w:pPr>
        <w:pStyle w:val="BodyText"/>
        <w:spacing w:after="0"/>
        <w:rPr>
          <w:strike/>
          <w:color w:val="FF0000"/>
        </w:rPr>
      </w:pPr>
      <w:r w:rsidRPr="000B21F9">
        <w:t>(2) Sveučilište promiče jednakost među ljudima i uvažavanje različitih vrijednosti</w:t>
      </w:r>
      <w:r w:rsidR="00484540">
        <w:t>.</w:t>
      </w:r>
      <w:r w:rsidRPr="000B21F9">
        <w:t xml:space="preserve"> </w:t>
      </w:r>
    </w:p>
    <w:p w14:paraId="40B0ADFA" w14:textId="5C57D42C" w:rsidR="002723AE" w:rsidRPr="00DA18A0" w:rsidRDefault="00633AA8" w:rsidP="00DA18A0">
      <w:pPr>
        <w:spacing w:after="0"/>
        <w:rPr>
          <w:rFonts w:cstheme="minorHAnsi"/>
          <w:sz w:val="24"/>
        </w:rPr>
      </w:pPr>
      <w:r w:rsidRPr="00DA18A0">
        <w:rPr>
          <w:rFonts w:cstheme="minorHAnsi"/>
          <w:sz w:val="24"/>
        </w:rPr>
        <w:t>(</w:t>
      </w:r>
      <w:r w:rsidR="00DA18A0" w:rsidRPr="00DA18A0">
        <w:rPr>
          <w:rFonts w:cstheme="minorHAnsi"/>
          <w:sz w:val="24"/>
        </w:rPr>
        <w:t>3</w:t>
      </w:r>
      <w:r w:rsidR="002723AE" w:rsidRPr="00DA18A0">
        <w:rPr>
          <w:rFonts w:cstheme="minorHAnsi"/>
          <w:sz w:val="24"/>
        </w:rPr>
        <w:t xml:space="preserve">) Svi članovi akademske zajednice dužni su pridonijeti ostvarivanju ciljeva ovog Pravilnika, te upoznati se s njegovim odredbama i pridržavati ih se. </w:t>
      </w:r>
    </w:p>
    <w:p w14:paraId="07B63677" w14:textId="77777777" w:rsidR="00DA18A0" w:rsidRDefault="00DA18A0" w:rsidP="00DA18A0">
      <w:pPr>
        <w:spacing w:after="0"/>
        <w:jc w:val="center"/>
        <w:rPr>
          <w:rFonts w:cstheme="minorHAnsi"/>
          <w:b/>
          <w:color w:val="FF0000"/>
          <w:sz w:val="24"/>
        </w:rPr>
      </w:pPr>
    </w:p>
    <w:p w14:paraId="34DC78D9" w14:textId="13E65E24" w:rsidR="00462A48" w:rsidRPr="00CA2EC4" w:rsidRDefault="00462A48" w:rsidP="00DA18A0">
      <w:pPr>
        <w:spacing w:after="0"/>
        <w:jc w:val="center"/>
        <w:rPr>
          <w:rFonts w:cstheme="minorHAnsi"/>
          <w:sz w:val="24"/>
        </w:rPr>
      </w:pPr>
      <w:r w:rsidRPr="00CA2EC4">
        <w:rPr>
          <w:rFonts w:cstheme="minorHAnsi"/>
          <w:sz w:val="24"/>
        </w:rPr>
        <w:t>Zaštita od lažnih prijava</w:t>
      </w:r>
    </w:p>
    <w:p w14:paraId="0914DE06" w14:textId="3A33ACD3" w:rsidR="00462A48" w:rsidRPr="00CA2EC4" w:rsidRDefault="002723AE" w:rsidP="00DA18A0">
      <w:pPr>
        <w:spacing w:after="0"/>
        <w:jc w:val="center"/>
        <w:rPr>
          <w:rFonts w:cstheme="minorHAnsi"/>
          <w:sz w:val="24"/>
        </w:rPr>
      </w:pPr>
      <w:r w:rsidRPr="00CA2EC4">
        <w:rPr>
          <w:rFonts w:cstheme="minorHAnsi"/>
          <w:sz w:val="24"/>
        </w:rPr>
        <w:t xml:space="preserve">Članak </w:t>
      </w:r>
      <w:r w:rsidR="00C31A34" w:rsidRPr="00CA2EC4">
        <w:rPr>
          <w:rFonts w:cstheme="minorHAnsi"/>
          <w:sz w:val="24"/>
        </w:rPr>
        <w:t>4</w:t>
      </w:r>
      <w:r w:rsidRPr="00CA2EC4">
        <w:rPr>
          <w:rFonts w:cstheme="minorHAnsi"/>
          <w:sz w:val="24"/>
        </w:rPr>
        <w:t>.</w:t>
      </w:r>
    </w:p>
    <w:p w14:paraId="009640B5" w14:textId="65E22B67" w:rsidR="00462A48" w:rsidRPr="00C31A34" w:rsidRDefault="002723AE" w:rsidP="00DA18A0">
      <w:pPr>
        <w:spacing w:after="0"/>
        <w:jc w:val="both"/>
        <w:rPr>
          <w:rFonts w:cstheme="minorHAnsi"/>
          <w:sz w:val="24"/>
        </w:rPr>
      </w:pPr>
      <w:r w:rsidRPr="00C31A34">
        <w:rPr>
          <w:rFonts w:cstheme="minorHAnsi"/>
          <w:sz w:val="24"/>
        </w:rPr>
        <w:t xml:space="preserve">(1) Prijava povrede prava zajamčenih ovim Pravilnikom koja sadrži neistinite činjenične tvrdnje iznesene zlonamjerno predstavlja stegovni prijestup studenta, odnosno tešku povredu obveze iz radnog odnosa kada je podnesena od strane zaposlenika </w:t>
      </w:r>
      <w:r w:rsidR="00462A48" w:rsidRPr="00C31A34">
        <w:rPr>
          <w:rFonts w:cstheme="minorHAnsi"/>
          <w:sz w:val="24"/>
        </w:rPr>
        <w:t xml:space="preserve">Sveučilišta. </w:t>
      </w:r>
    </w:p>
    <w:p w14:paraId="1F3D1FE5" w14:textId="47A2C12A" w:rsidR="002723AE" w:rsidRPr="00C31A34" w:rsidRDefault="004B6D89" w:rsidP="00DA18A0">
      <w:pPr>
        <w:spacing w:after="0"/>
        <w:jc w:val="both"/>
        <w:rPr>
          <w:rFonts w:cstheme="minorHAnsi"/>
          <w:sz w:val="24"/>
        </w:rPr>
      </w:pPr>
      <w:r w:rsidRPr="00C31A34">
        <w:rPr>
          <w:rFonts w:cstheme="minorHAnsi"/>
          <w:sz w:val="24"/>
        </w:rPr>
        <w:t>(</w:t>
      </w:r>
      <w:r w:rsidR="002723AE" w:rsidRPr="00C31A34">
        <w:rPr>
          <w:rFonts w:cstheme="minorHAnsi"/>
          <w:sz w:val="24"/>
        </w:rPr>
        <w:t xml:space="preserve">2) </w:t>
      </w:r>
      <w:r w:rsidR="00D05541" w:rsidRPr="00C31A34">
        <w:rPr>
          <w:rFonts w:cstheme="minorHAnsi"/>
          <w:sz w:val="24"/>
        </w:rPr>
        <w:t>Osoba koja kao svjedok</w:t>
      </w:r>
      <w:r w:rsidRPr="00C31A34">
        <w:rPr>
          <w:rFonts w:cstheme="minorHAnsi"/>
          <w:sz w:val="24"/>
        </w:rPr>
        <w:t xml:space="preserve"> prijavi</w:t>
      </w:r>
      <w:r w:rsidR="0032426C" w:rsidRPr="00C31A34">
        <w:rPr>
          <w:rFonts w:cstheme="minorHAnsi"/>
          <w:sz w:val="24"/>
        </w:rPr>
        <w:t xml:space="preserve">, </w:t>
      </w:r>
      <w:r w:rsidRPr="00C31A34">
        <w:rPr>
          <w:rFonts w:cstheme="minorHAnsi"/>
          <w:sz w:val="24"/>
        </w:rPr>
        <w:t>spriječi ili pokuša spriječiti neprimjereno ponašanje ne može biti predmetom</w:t>
      </w:r>
      <w:r w:rsidR="002723AE" w:rsidRPr="00C31A34">
        <w:rPr>
          <w:rFonts w:cstheme="minorHAnsi"/>
          <w:sz w:val="24"/>
        </w:rPr>
        <w:t xml:space="preserve"> stegov</w:t>
      </w:r>
      <w:r w:rsidR="00CA6372" w:rsidRPr="00C31A34">
        <w:rPr>
          <w:rFonts w:cstheme="minorHAnsi"/>
          <w:sz w:val="24"/>
        </w:rPr>
        <w:t>n</w:t>
      </w:r>
      <w:r w:rsidRPr="00C31A34">
        <w:rPr>
          <w:rFonts w:cstheme="minorHAnsi"/>
          <w:sz w:val="24"/>
        </w:rPr>
        <w:t>og postupka</w:t>
      </w:r>
      <w:r w:rsidR="002723AE" w:rsidRPr="00C31A34">
        <w:rPr>
          <w:rFonts w:cstheme="minorHAnsi"/>
          <w:sz w:val="24"/>
        </w:rPr>
        <w:t xml:space="preserve"> niti smije biti viktimiz</w:t>
      </w:r>
      <w:r w:rsidRPr="00C31A34">
        <w:rPr>
          <w:rFonts w:cstheme="minorHAnsi"/>
          <w:sz w:val="24"/>
        </w:rPr>
        <w:t>iran</w:t>
      </w:r>
      <w:r w:rsidR="002723AE" w:rsidRPr="00C31A34">
        <w:rPr>
          <w:rFonts w:cstheme="minorHAnsi"/>
          <w:sz w:val="24"/>
        </w:rPr>
        <w:t>.</w:t>
      </w:r>
    </w:p>
    <w:p w14:paraId="0307A899" w14:textId="0414EF61" w:rsidR="00EF1F45" w:rsidRDefault="00EF1F45" w:rsidP="00DA18A0">
      <w:pPr>
        <w:spacing w:after="0"/>
        <w:jc w:val="both"/>
        <w:rPr>
          <w:rFonts w:cstheme="minorHAnsi"/>
          <w:sz w:val="24"/>
        </w:rPr>
      </w:pPr>
    </w:p>
    <w:p w14:paraId="4B22E788" w14:textId="07B81840" w:rsidR="004E7E83" w:rsidRPr="000B21F9" w:rsidRDefault="00CA2EC4" w:rsidP="00CA2EC4">
      <w:pPr>
        <w:spacing w:after="0"/>
        <w:jc w:val="center"/>
        <w:rPr>
          <w:rFonts w:cstheme="minorHAnsi"/>
          <w:sz w:val="24"/>
        </w:rPr>
      </w:pPr>
      <w:r>
        <w:rPr>
          <w:rFonts w:cstheme="minorHAnsi"/>
          <w:sz w:val="24"/>
        </w:rPr>
        <w:t>DIO DRUGI</w:t>
      </w:r>
    </w:p>
    <w:p w14:paraId="0D7E64F9" w14:textId="4698F002" w:rsidR="00C2188C" w:rsidRDefault="00CA2EC4" w:rsidP="00CA2EC4">
      <w:pPr>
        <w:spacing w:after="0"/>
        <w:jc w:val="center"/>
        <w:rPr>
          <w:rFonts w:cstheme="minorHAnsi"/>
          <w:sz w:val="24"/>
        </w:rPr>
      </w:pPr>
      <w:r>
        <w:rPr>
          <w:rFonts w:cstheme="minorHAnsi"/>
          <w:sz w:val="24"/>
        </w:rPr>
        <w:t xml:space="preserve">TIJELA I </w:t>
      </w:r>
      <w:r w:rsidR="00DE2E4A" w:rsidRPr="00CA2EC4">
        <w:rPr>
          <w:rFonts w:cstheme="minorHAnsi"/>
          <w:sz w:val="24"/>
        </w:rPr>
        <w:t xml:space="preserve">POSTUPAK </w:t>
      </w:r>
      <w:r>
        <w:rPr>
          <w:rFonts w:cstheme="minorHAnsi"/>
          <w:sz w:val="24"/>
        </w:rPr>
        <w:t xml:space="preserve">ZA </w:t>
      </w:r>
      <w:r w:rsidR="00DE2E4A" w:rsidRPr="00CA2EC4">
        <w:rPr>
          <w:rFonts w:cstheme="minorHAnsi"/>
          <w:sz w:val="24"/>
        </w:rPr>
        <w:t>ZAŠTIT</w:t>
      </w:r>
      <w:r>
        <w:rPr>
          <w:rFonts w:cstheme="minorHAnsi"/>
          <w:sz w:val="24"/>
        </w:rPr>
        <w:t>U</w:t>
      </w:r>
      <w:r w:rsidR="00DE2E4A" w:rsidRPr="00CA2EC4">
        <w:rPr>
          <w:rFonts w:cstheme="minorHAnsi"/>
          <w:sz w:val="24"/>
        </w:rPr>
        <w:t xml:space="preserve"> OD SEKSUALNOG UZNEMIRAVANJA I DRUGIH OBLIKA RODNE DISKRIMINACIJE</w:t>
      </w:r>
    </w:p>
    <w:p w14:paraId="6C1F99B4" w14:textId="77777777" w:rsidR="00221FD3" w:rsidRDefault="00221FD3" w:rsidP="00CA2EC4">
      <w:pPr>
        <w:spacing w:after="0"/>
        <w:jc w:val="center"/>
        <w:rPr>
          <w:rFonts w:cstheme="minorHAnsi"/>
          <w:sz w:val="24"/>
        </w:rPr>
      </w:pPr>
    </w:p>
    <w:p w14:paraId="28AAA57B" w14:textId="1539F959" w:rsidR="00CA2EC4" w:rsidRDefault="00CA2EC4" w:rsidP="00CA2EC4">
      <w:pPr>
        <w:spacing w:after="0"/>
        <w:jc w:val="center"/>
        <w:rPr>
          <w:rFonts w:cstheme="minorHAnsi"/>
          <w:sz w:val="24"/>
        </w:rPr>
      </w:pPr>
      <w:r>
        <w:rPr>
          <w:rFonts w:cstheme="minorHAnsi"/>
          <w:sz w:val="24"/>
        </w:rPr>
        <w:t>POGLAVLJE 1.</w:t>
      </w:r>
    </w:p>
    <w:p w14:paraId="22585798" w14:textId="21A9EC49" w:rsidR="00CA2EC4" w:rsidRDefault="00CA2EC4" w:rsidP="00CA2EC4">
      <w:pPr>
        <w:spacing w:after="0"/>
        <w:jc w:val="center"/>
        <w:rPr>
          <w:rFonts w:cstheme="minorHAnsi"/>
          <w:sz w:val="24"/>
        </w:rPr>
      </w:pPr>
      <w:r>
        <w:rPr>
          <w:rFonts w:cstheme="minorHAnsi"/>
          <w:sz w:val="24"/>
        </w:rPr>
        <w:t>TIJELA U POSTUPKU</w:t>
      </w:r>
      <w:r w:rsidRPr="00CA2EC4">
        <w:rPr>
          <w:rFonts w:cstheme="minorHAnsi"/>
          <w:sz w:val="24"/>
        </w:rPr>
        <w:t xml:space="preserve"> </w:t>
      </w:r>
      <w:r>
        <w:rPr>
          <w:rFonts w:cstheme="minorHAnsi"/>
          <w:sz w:val="24"/>
        </w:rPr>
        <w:t>ZA</w:t>
      </w:r>
      <w:r w:rsidRPr="00CA2EC4">
        <w:rPr>
          <w:rFonts w:cstheme="minorHAnsi"/>
          <w:sz w:val="24"/>
        </w:rPr>
        <w:t xml:space="preserve"> ZAŠTIT</w:t>
      </w:r>
      <w:r>
        <w:rPr>
          <w:rFonts w:cstheme="minorHAnsi"/>
          <w:sz w:val="24"/>
        </w:rPr>
        <w:t>U</w:t>
      </w:r>
      <w:r w:rsidRPr="00CA2EC4">
        <w:rPr>
          <w:rFonts w:cstheme="minorHAnsi"/>
          <w:sz w:val="24"/>
        </w:rPr>
        <w:t xml:space="preserve"> OD SEKSUALNOG UZNEMIRAVANJA I DRUGIH OBLIKA RODNE DISKRIMINACIJE</w:t>
      </w:r>
    </w:p>
    <w:p w14:paraId="23A0A8E0" w14:textId="2EDCAAA0" w:rsidR="00CA2EC4" w:rsidRPr="00CA2EC4" w:rsidRDefault="00CA2EC4" w:rsidP="00CA2EC4">
      <w:pPr>
        <w:spacing w:after="0"/>
        <w:jc w:val="center"/>
        <w:rPr>
          <w:rFonts w:cstheme="minorHAnsi"/>
          <w:sz w:val="24"/>
        </w:rPr>
      </w:pPr>
    </w:p>
    <w:p w14:paraId="19B2EBC1" w14:textId="57133DAF" w:rsidR="00F85E67" w:rsidRPr="00CA2EC4" w:rsidRDefault="00CA2EC4" w:rsidP="00DA18A0">
      <w:pPr>
        <w:spacing w:after="0"/>
        <w:jc w:val="center"/>
        <w:rPr>
          <w:rFonts w:cstheme="minorHAnsi"/>
          <w:sz w:val="24"/>
        </w:rPr>
      </w:pPr>
      <w:r>
        <w:rPr>
          <w:rFonts w:cstheme="minorHAnsi"/>
          <w:sz w:val="24"/>
        </w:rPr>
        <w:t>Vrste tijela</w:t>
      </w:r>
    </w:p>
    <w:p w14:paraId="000AFDFE" w14:textId="02F2F764" w:rsidR="00F85E67" w:rsidRPr="00CA2EC4" w:rsidRDefault="00F85E67" w:rsidP="00DA18A0">
      <w:pPr>
        <w:spacing w:after="0"/>
        <w:jc w:val="center"/>
        <w:rPr>
          <w:rFonts w:cstheme="minorHAnsi"/>
          <w:sz w:val="24"/>
        </w:rPr>
      </w:pPr>
      <w:r w:rsidRPr="00CA2EC4">
        <w:rPr>
          <w:rFonts w:cstheme="minorHAnsi"/>
          <w:sz w:val="24"/>
        </w:rPr>
        <w:t xml:space="preserve">Članak </w:t>
      </w:r>
      <w:r w:rsidR="00A0720C" w:rsidRPr="00CA2EC4">
        <w:rPr>
          <w:rFonts w:cstheme="minorHAnsi"/>
          <w:sz w:val="24"/>
        </w:rPr>
        <w:t>5</w:t>
      </w:r>
      <w:r w:rsidRPr="00CA2EC4">
        <w:rPr>
          <w:rFonts w:cstheme="minorHAnsi"/>
          <w:sz w:val="24"/>
        </w:rPr>
        <w:t>.</w:t>
      </w:r>
    </w:p>
    <w:p w14:paraId="40BEB990" w14:textId="7BEA2844" w:rsidR="00F85E67" w:rsidRPr="000B21F9" w:rsidRDefault="00F85E67" w:rsidP="00DA18A0">
      <w:pPr>
        <w:spacing w:after="0"/>
        <w:jc w:val="both"/>
        <w:rPr>
          <w:rFonts w:cstheme="minorHAnsi"/>
          <w:sz w:val="24"/>
        </w:rPr>
      </w:pPr>
      <w:r>
        <w:rPr>
          <w:rFonts w:cstheme="minorHAnsi"/>
          <w:sz w:val="24"/>
        </w:rPr>
        <w:t>(</w:t>
      </w:r>
      <w:r w:rsidRPr="000B21F9">
        <w:rPr>
          <w:rFonts w:cstheme="minorHAnsi"/>
          <w:sz w:val="24"/>
        </w:rPr>
        <w:t xml:space="preserve">1) Tijela u postupku radi zaštite od seksualnog uznemiravanja i drugih oblika rodne diskriminacije su: </w:t>
      </w:r>
      <w:r w:rsidR="00D05541" w:rsidRPr="000B21F9">
        <w:rPr>
          <w:rFonts w:cstheme="minorHAnsi"/>
          <w:sz w:val="24"/>
        </w:rPr>
        <w:t xml:space="preserve">Povjerenstvo za zaštitu </w:t>
      </w:r>
      <w:r w:rsidR="00D05541">
        <w:rPr>
          <w:rFonts w:cstheme="minorHAnsi"/>
          <w:sz w:val="24"/>
        </w:rPr>
        <w:t xml:space="preserve">i </w:t>
      </w:r>
      <w:r w:rsidRPr="000B21F9">
        <w:rPr>
          <w:rFonts w:cstheme="minorHAnsi"/>
          <w:sz w:val="24"/>
        </w:rPr>
        <w:t>Povjerenik za zaštitu</w:t>
      </w:r>
      <w:r>
        <w:rPr>
          <w:rFonts w:cstheme="minorHAnsi"/>
          <w:sz w:val="24"/>
        </w:rPr>
        <w:t>.</w:t>
      </w:r>
    </w:p>
    <w:p w14:paraId="6FE19D4E" w14:textId="68F521B8" w:rsidR="00F85E67" w:rsidRDefault="00F85E67" w:rsidP="00DA18A0">
      <w:pPr>
        <w:spacing w:after="0"/>
        <w:jc w:val="both"/>
        <w:rPr>
          <w:rFonts w:cstheme="minorHAnsi"/>
          <w:sz w:val="24"/>
        </w:rPr>
      </w:pPr>
      <w:r w:rsidRPr="000B21F9">
        <w:rPr>
          <w:rFonts w:cstheme="minorHAnsi"/>
          <w:sz w:val="24"/>
        </w:rPr>
        <w:t xml:space="preserve">(2) Tijela iz stavka 1. su neovisna i nepristrana. </w:t>
      </w:r>
    </w:p>
    <w:p w14:paraId="56C5333C" w14:textId="7ACE5DAE" w:rsidR="008E286A" w:rsidRDefault="008E286A" w:rsidP="00DA18A0">
      <w:pPr>
        <w:spacing w:after="0"/>
        <w:jc w:val="center"/>
        <w:rPr>
          <w:rFonts w:cstheme="minorHAnsi"/>
          <w:b/>
          <w:sz w:val="24"/>
        </w:rPr>
      </w:pPr>
    </w:p>
    <w:p w14:paraId="2DBEA256" w14:textId="7CE353B1" w:rsidR="008E286A" w:rsidRPr="00CA2EC4" w:rsidRDefault="008E286A" w:rsidP="00A0720C">
      <w:pPr>
        <w:spacing w:after="0"/>
        <w:jc w:val="center"/>
        <w:rPr>
          <w:rFonts w:cstheme="minorHAnsi"/>
          <w:sz w:val="24"/>
        </w:rPr>
      </w:pPr>
      <w:r w:rsidRPr="00CA2EC4">
        <w:rPr>
          <w:rFonts w:cstheme="minorHAnsi"/>
          <w:sz w:val="24"/>
        </w:rPr>
        <w:t xml:space="preserve">Imenovanje člana odnosno zamjenika člana Povjerenstva za zaštitu </w:t>
      </w:r>
    </w:p>
    <w:p w14:paraId="05669117" w14:textId="2B872660" w:rsidR="008E286A" w:rsidRPr="00CA2EC4" w:rsidRDefault="008E286A" w:rsidP="00DA18A0">
      <w:pPr>
        <w:spacing w:after="0"/>
        <w:jc w:val="center"/>
        <w:rPr>
          <w:rFonts w:cstheme="minorHAnsi"/>
          <w:sz w:val="24"/>
        </w:rPr>
      </w:pPr>
      <w:r w:rsidRPr="00CA2EC4">
        <w:rPr>
          <w:rFonts w:cstheme="minorHAnsi"/>
          <w:sz w:val="24"/>
        </w:rPr>
        <w:t xml:space="preserve">Članak </w:t>
      </w:r>
      <w:r w:rsidR="00A0720C" w:rsidRPr="00CA2EC4">
        <w:rPr>
          <w:rFonts w:cstheme="minorHAnsi"/>
          <w:sz w:val="24"/>
        </w:rPr>
        <w:t>6</w:t>
      </w:r>
      <w:r w:rsidRPr="00CA2EC4">
        <w:rPr>
          <w:rFonts w:cstheme="minorHAnsi"/>
          <w:sz w:val="24"/>
        </w:rPr>
        <w:t>.</w:t>
      </w:r>
    </w:p>
    <w:p w14:paraId="76393F35" w14:textId="2E34A6C1" w:rsidR="00A0720C" w:rsidRDefault="008E286A" w:rsidP="00DA18A0">
      <w:pPr>
        <w:spacing w:after="0"/>
        <w:jc w:val="both"/>
        <w:rPr>
          <w:rFonts w:cstheme="minorHAnsi"/>
          <w:sz w:val="24"/>
        </w:rPr>
      </w:pPr>
      <w:r w:rsidRPr="000B21F9">
        <w:rPr>
          <w:rFonts w:cstheme="minorHAnsi"/>
          <w:sz w:val="24"/>
        </w:rPr>
        <w:t xml:space="preserve">(1) </w:t>
      </w:r>
      <w:r w:rsidR="00A0720C">
        <w:rPr>
          <w:rFonts w:cstheme="minorHAnsi"/>
          <w:sz w:val="24"/>
        </w:rPr>
        <w:t xml:space="preserve">Članove Povjerenstva za zaštitu </w:t>
      </w:r>
      <w:r w:rsidR="00A0720C" w:rsidRPr="000B21F9">
        <w:rPr>
          <w:rFonts w:cstheme="minorHAnsi"/>
          <w:sz w:val="24"/>
        </w:rPr>
        <w:t>(dalje</w:t>
      </w:r>
      <w:r w:rsidR="00CA2EC4">
        <w:rPr>
          <w:rFonts w:cstheme="minorHAnsi"/>
          <w:sz w:val="24"/>
        </w:rPr>
        <w:t xml:space="preserve"> u tekstu</w:t>
      </w:r>
      <w:r w:rsidR="00A0720C" w:rsidRPr="000B21F9">
        <w:rPr>
          <w:rFonts w:cstheme="minorHAnsi"/>
          <w:sz w:val="24"/>
        </w:rPr>
        <w:t xml:space="preserve">: Povjerenstvo) </w:t>
      </w:r>
      <w:r w:rsidR="00A0720C">
        <w:rPr>
          <w:rFonts w:cstheme="minorHAnsi"/>
          <w:sz w:val="24"/>
        </w:rPr>
        <w:t xml:space="preserve">imenuje </w:t>
      </w:r>
      <w:r w:rsidRPr="000B21F9">
        <w:rPr>
          <w:rFonts w:cstheme="minorHAnsi"/>
          <w:sz w:val="24"/>
        </w:rPr>
        <w:t>Senat Sveučilišta</w:t>
      </w:r>
      <w:r w:rsidR="0087461D">
        <w:rPr>
          <w:rFonts w:cstheme="minorHAnsi"/>
          <w:sz w:val="24"/>
        </w:rPr>
        <w:t xml:space="preserve"> na prijedlog rektora i Ureda za ravnopravnost, raznolikost i inkluzivnost</w:t>
      </w:r>
      <w:r w:rsidR="0087461D" w:rsidRPr="000B21F9">
        <w:rPr>
          <w:rFonts w:cstheme="minorHAnsi"/>
          <w:sz w:val="24"/>
        </w:rPr>
        <w:t xml:space="preserve"> </w:t>
      </w:r>
      <w:r w:rsidR="00A0720C" w:rsidRPr="000B21F9">
        <w:rPr>
          <w:rFonts w:cstheme="minorHAnsi"/>
          <w:sz w:val="24"/>
        </w:rPr>
        <w:t>na mandat od tri godine</w:t>
      </w:r>
      <w:r w:rsidR="00A0720C">
        <w:rPr>
          <w:rFonts w:cstheme="minorHAnsi"/>
          <w:sz w:val="24"/>
        </w:rPr>
        <w:t>.</w:t>
      </w:r>
    </w:p>
    <w:p w14:paraId="77490F87" w14:textId="3CFEAFFC" w:rsidR="0087461D" w:rsidRDefault="00A0720C" w:rsidP="0087461D">
      <w:pPr>
        <w:spacing w:after="0"/>
        <w:jc w:val="both"/>
        <w:rPr>
          <w:rFonts w:cstheme="minorHAnsi"/>
          <w:sz w:val="24"/>
        </w:rPr>
      </w:pPr>
      <w:r>
        <w:rPr>
          <w:rFonts w:cstheme="minorHAnsi"/>
          <w:sz w:val="24"/>
        </w:rPr>
        <w:t xml:space="preserve">(2) Povjerenstvo se sastoji od </w:t>
      </w:r>
      <w:r w:rsidR="00C2188C">
        <w:rPr>
          <w:rFonts w:cstheme="minorHAnsi"/>
          <w:sz w:val="24"/>
        </w:rPr>
        <w:t>tri</w:t>
      </w:r>
      <w:r>
        <w:rPr>
          <w:rFonts w:cstheme="minorHAnsi"/>
          <w:sz w:val="24"/>
        </w:rPr>
        <w:t xml:space="preserve"> člana i </w:t>
      </w:r>
      <w:r w:rsidR="00C2188C">
        <w:rPr>
          <w:rFonts w:cstheme="minorHAnsi"/>
          <w:sz w:val="24"/>
        </w:rPr>
        <w:t>tri</w:t>
      </w:r>
      <w:r>
        <w:rPr>
          <w:rFonts w:cstheme="minorHAnsi"/>
          <w:sz w:val="24"/>
        </w:rPr>
        <w:t xml:space="preserve"> zamjenika</w:t>
      </w:r>
      <w:r w:rsidR="0087461D">
        <w:rPr>
          <w:rFonts w:cstheme="minorHAnsi"/>
          <w:sz w:val="24"/>
        </w:rPr>
        <w:t xml:space="preserve"> iz redova nastavnog i nenastavnog osoblja, vodeći računa o jednakoj zastupljenosti rodova.</w:t>
      </w:r>
    </w:p>
    <w:p w14:paraId="22BBCC53" w14:textId="27B87D28" w:rsidR="008E286A" w:rsidRDefault="00D05541" w:rsidP="00DA18A0">
      <w:pPr>
        <w:spacing w:after="0"/>
        <w:jc w:val="both"/>
        <w:rPr>
          <w:rFonts w:cstheme="minorHAnsi"/>
          <w:sz w:val="24"/>
        </w:rPr>
      </w:pPr>
      <w:r>
        <w:rPr>
          <w:rFonts w:cstheme="minorHAnsi"/>
          <w:sz w:val="24"/>
        </w:rPr>
        <w:t>(</w:t>
      </w:r>
      <w:r w:rsidR="00A0720C">
        <w:rPr>
          <w:rFonts w:cstheme="minorHAnsi"/>
          <w:sz w:val="24"/>
        </w:rPr>
        <w:t>3</w:t>
      </w:r>
      <w:r>
        <w:rPr>
          <w:rFonts w:cstheme="minorHAnsi"/>
          <w:sz w:val="24"/>
        </w:rPr>
        <w:t>)</w:t>
      </w:r>
      <w:r w:rsidR="008E286A" w:rsidRPr="000B21F9">
        <w:rPr>
          <w:rFonts w:cstheme="minorHAnsi"/>
          <w:sz w:val="24"/>
        </w:rPr>
        <w:t xml:space="preserve"> </w:t>
      </w:r>
      <w:r w:rsidR="00A0720C">
        <w:rPr>
          <w:rFonts w:cstheme="minorHAnsi"/>
          <w:sz w:val="24"/>
        </w:rPr>
        <w:t>Povjerenstvo ima p</w:t>
      </w:r>
      <w:r w:rsidR="008E286A" w:rsidRPr="000B21F9">
        <w:rPr>
          <w:rFonts w:cstheme="minorHAnsi"/>
          <w:sz w:val="24"/>
        </w:rPr>
        <w:t xml:space="preserve">redsjednika </w:t>
      </w:r>
      <w:r w:rsidR="00A0720C">
        <w:rPr>
          <w:rFonts w:cstheme="minorHAnsi"/>
          <w:sz w:val="24"/>
        </w:rPr>
        <w:t>kojeg</w:t>
      </w:r>
      <w:r w:rsidR="008E286A" w:rsidRPr="000B21F9">
        <w:rPr>
          <w:rFonts w:cstheme="minorHAnsi"/>
          <w:sz w:val="24"/>
        </w:rPr>
        <w:t xml:space="preserve"> biraju članovi Povjerenstva većinom glasova</w:t>
      </w:r>
      <w:r>
        <w:rPr>
          <w:rFonts w:cstheme="minorHAnsi"/>
          <w:sz w:val="24"/>
        </w:rPr>
        <w:t xml:space="preserve"> na prvoj konstituirajućoj sjednici</w:t>
      </w:r>
      <w:r w:rsidR="008E286A" w:rsidRPr="000B21F9">
        <w:rPr>
          <w:rFonts w:cstheme="minorHAnsi"/>
          <w:sz w:val="24"/>
        </w:rPr>
        <w:t xml:space="preserve">. </w:t>
      </w:r>
    </w:p>
    <w:p w14:paraId="199A56EF" w14:textId="77777777" w:rsidR="008E286A" w:rsidRPr="000B21F9" w:rsidRDefault="008E286A" w:rsidP="00DA18A0">
      <w:pPr>
        <w:spacing w:after="0"/>
        <w:jc w:val="both"/>
        <w:rPr>
          <w:rFonts w:cstheme="minorHAnsi"/>
          <w:sz w:val="24"/>
        </w:rPr>
      </w:pPr>
      <w:r w:rsidRPr="000B21F9">
        <w:rPr>
          <w:rFonts w:cstheme="minorHAnsi"/>
          <w:sz w:val="24"/>
        </w:rPr>
        <w:t>(4) Za člana Povjerenstva odnosno njegova zamjenika ne mogu biti imenovani čelnik sastavnice</w:t>
      </w:r>
      <w:r>
        <w:rPr>
          <w:rFonts w:cstheme="minorHAnsi"/>
          <w:sz w:val="24"/>
        </w:rPr>
        <w:t xml:space="preserve">, </w:t>
      </w:r>
      <w:r w:rsidRPr="000B21F9">
        <w:rPr>
          <w:rFonts w:cstheme="minorHAnsi"/>
          <w:sz w:val="24"/>
        </w:rPr>
        <w:t>prodeka</w:t>
      </w:r>
      <w:r>
        <w:rPr>
          <w:rFonts w:cstheme="minorHAnsi"/>
          <w:sz w:val="24"/>
        </w:rPr>
        <w:t>n i prorektor.</w:t>
      </w:r>
      <w:r w:rsidRPr="000B21F9">
        <w:rPr>
          <w:rFonts w:cstheme="minorHAnsi"/>
          <w:sz w:val="24"/>
        </w:rPr>
        <w:t xml:space="preserve"> </w:t>
      </w:r>
    </w:p>
    <w:p w14:paraId="5105CCF0" w14:textId="77777777" w:rsidR="008E286A" w:rsidRPr="000B21F9" w:rsidRDefault="008E286A" w:rsidP="00DA18A0">
      <w:pPr>
        <w:spacing w:after="0"/>
        <w:jc w:val="both"/>
        <w:rPr>
          <w:rFonts w:cstheme="minorHAnsi"/>
          <w:sz w:val="24"/>
        </w:rPr>
      </w:pPr>
      <w:r w:rsidRPr="000B21F9">
        <w:rPr>
          <w:rFonts w:cstheme="minorHAnsi"/>
          <w:sz w:val="24"/>
        </w:rPr>
        <w:t>(5) Povjerenstvo u svakom pojedinačnom slučaju odlučuje u sastavu od tri člana odnosno zamjenika člana Povjerenstva i to većinom glasova.</w:t>
      </w:r>
    </w:p>
    <w:p w14:paraId="0E6B6350" w14:textId="77777777" w:rsidR="008C3091" w:rsidRDefault="008C3091" w:rsidP="008C3091">
      <w:pPr>
        <w:spacing w:after="0"/>
        <w:jc w:val="center"/>
        <w:rPr>
          <w:rFonts w:cstheme="minorHAnsi"/>
          <w:sz w:val="24"/>
        </w:rPr>
      </w:pPr>
    </w:p>
    <w:p w14:paraId="66940347" w14:textId="1DED1131" w:rsidR="008E286A" w:rsidRPr="00CA2EC4" w:rsidRDefault="008C3091" w:rsidP="008C3091">
      <w:pPr>
        <w:spacing w:after="0"/>
        <w:jc w:val="center"/>
        <w:rPr>
          <w:rFonts w:cstheme="minorHAnsi"/>
          <w:sz w:val="24"/>
        </w:rPr>
      </w:pPr>
      <w:r w:rsidRPr="00CA2EC4">
        <w:rPr>
          <w:rFonts w:cstheme="minorHAnsi"/>
          <w:sz w:val="24"/>
        </w:rPr>
        <w:t xml:space="preserve">Povjerenik </w:t>
      </w:r>
      <w:r w:rsidR="00CA2EC4" w:rsidRPr="00CA2EC4">
        <w:rPr>
          <w:rFonts w:cstheme="minorHAnsi"/>
          <w:sz w:val="24"/>
        </w:rPr>
        <w:t>za zaštitu</w:t>
      </w:r>
    </w:p>
    <w:p w14:paraId="0B2F8F07" w14:textId="44A00964" w:rsidR="001F74DC" w:rsidRPr="00CA2EC4" w:rsidRDefault="001F74DC" w:rsidP="00DA18A0">
      <w:pPr>
        <w:spacing w:after="0"/>
        <w:jc w:val="center"/>
        <w:rPr>
          <w:rFonts w:cstheme="minorHAnsi"/>
          <w:sz w:val="24"/>
        </w:rPr>
      </w:pPr>
      <w:r w:rsidRPr="00CA2EC4">
        <w:rPr>
          <w:rFonts w:cstheme="minorHAnsi"/>
          <w:sz w:val="24"/>
        </w:rPr>
        <w:t xml:space="preserve">Članak </w:t>
      </w:r>
      <w:r w:rsidR="0087461D" w:rsidRPr="00CA2EC4">
        <w:rPr>
          <w:rFonts w:cstheme="minorHAnsi"/>
          <w:sz w:val="24"/>
        </w:rPr>
        <w:t>7</w:t>
      </w:r>
      <w:r w:rsidRPr="00CA2EC4">
        <w:rPr>
          <w:rFonts w:cstheme="minorHAnsi"/>
          <w:sz w:val="24"/>
        </w:rPr>
        <w:t>.</w:t>
      </w:r>
    </w:p>
    <w:p w14:paraId="2432C225" w14:textId="41BC5599" w:rsidR="00A42F3C" w:rsidRDefault="0087461D" w:rsidP="00DA18A0">
      <w:pPr>
        <w:spacing w:after="0"/>
        <w:jc w:val="both"/>
        <w:rPr>
          <w:rFonts w:cstheme="minorHAnsi"/>
          <w:sz w:val="24"/>
        </w:rPr>
      </w:pPr>
      <w:r>
        <w:rPr>
          <w:rFonts w:cstheme="minorHAnsi"/>
          <w:sz w:val="24"/>
        </w:rPr>
        <w:t xml:space="preserve">(1) </w:t>
      </w:r>
      <w:r w:rsidR="00A42F3C">
        <w:rPr>
          <w:rFonts w:cstheme="minorHAnsi"/>
          <w:sz w:val="24"/>
        </w:rPr>
        <w:t>Povjerenika</w:t>
      </w:r>
      <w:r w:rsidR="00CA2EC4">
        <w:rPr>
          <w:rFonts w:cstheme="minorHAnsi"/>
          <w:sz w:val="24"/>
        </w:rPr>
        <w:t xml:space="preserve"> za zaštitu (dalje u tekstu: Povjerenik)</w:t>
      </w:r>
      <w:r w:rsidR="00A42F3C">
        <w:rPr>
          <w:rFonts w:cstheme="minorHAnsi"/>
          <w:sz w:val="24"/>
        </w:rPr>
        <w:t xml:space="preserve"> je savjetodavno tijelo koje imenuje rektor na prijedlog Ureda z</w:t>
      </w:r>
      <w:r>
        <w:rPr>
          <w:rFonts w:cstheme="minorHAnsi"/>
          <w:sz w:val="24"/>
        </w:rPr>
        <w:t>a ravnopravnost, raznolikost i</w:t>
      </w:r>
      <w:r w:rsidR="00A42F3C">
        <w:rPr>
          <w:rFonts w:cstheme="minorHAnsi"/>
          <w:sz w:val="24"/>
        </w:rPr>
        <w:t xml:space="preserve"> inkluzi</w:t>
      </w:r>
      <w:r>
        <w:rPr>
          <w:rFonts w:cstheme="minorHAnsi"/>
          <w:sz w:val="24"/>
        </w:rPr>
        <w:t>vnost</w:t>
      </w:r>
      <w:r w:rsidR="00A42F3C">
        <w:rPr>
          <w:rFonts w:cstheme="minorHAnsi"/>
          <w:sz w:val="24"/>
        </w:rPr>
        <w:t>.</w:t>
      </w:r>
    </w:p>
    <w:p w14:paraId="4A4EC3C8" w14:textId="79A4BB88" w:rsidR="00A42F3C" w:rsidRDefault="0087461D" w:rsidP="00DA18A0">
      <w:pPr>
        <w:spacing w:after="0"/>
        <w:jc w:val="both"/>
        <w:rPr>
          <w:rFonts w:cstheme="minorHAnsi"/>
          <w:sz w:val="24"/>
        </w:rPr>
      </w:pPr>
      <w:r>
        <w:rPr>
          <w:rFonts w:cstheme="minorHAnsi"/>
          <w:sz w:val="24"/>
        </w:rPr>
        <w:t xml:space="preserve">(2) </w:t>
      </w:r>
      <w:r w:rsidR="00A42F3C">
        <w:rPr>
          <w:rFonts w:cstheme="minorHAnsi"/>
          <w:sz w:val="24"/>
        </w:rPr>
        <w:t xml:space="preserve">Povjerenik se imenuje na mandat od </w:t>
      </w:r>
      <w:r>
        <w:rPr>
          <w:rFonts w:cstheme="minorHAnsi"/>
          <w:sz w:val="24"/>
        </w:rPr>
        <w:t>tri</w:t>
      </w:r>
      <w:r w:rsidR="00A42F3C">
        <w:rPr>
          <w:rFonts w:cstheme="minorHAnsi"/>
          <w:sz w:val="24"/>
        </w:rPr>
        <w:t xml:space="preserve"> godine.</w:t>
      </w:r>
    </w:p>
    <w:p w14:paraId="0640C295" w14:textId="1B426240" w:rsidR="00A646C7" w:rsidRPr="000B21F9" w:rsidRDefault="00A646C7" w:rsidP="00A646C7">
      <w:pPr>
        <w:spacing w:after="0"/>
        <w:jc w:val="both"/>
        <w:rPr>
          <w:rFonts w:cstheme="minorHAnsi"/>
          <w:sz w:val="24"/>
        </w:rPr>
      </w:pPr>
      <w:r w:rsidRPr="000B21F9">
        <w:rPr>
          <w:rFonts w:cstheme="minorHAnsi"/>
          <w:sz w:val="24"/>
        </w:rPr>
        <w:t>(</w:t>
      </w:r>
      <w:r>
        <w:rPr>
          <w:rFonts w:cstheme="minorHAnsi"/>
          <w:sz w:val="24"/>
        </w:rPr>
        <w:t>3</w:t>
      </w:r>
      <w:r w:rsidRPr="000B21F9">
        <w:rPr>
          <w:rFonts w:cstheme="minorHAnsi"/>
          <w:sz w:val="24"/>
        </w:rPr>
        <w:t xml:space="preserve">) </w:t>
      </w:r>
      <w:r>
        <w:rPr>
          <w:rFonts w:cstheme="minorHAnsi"/>
          <w:sz w:val="24"/>
        </w:rPr>
        <w:t>Za Povjer</w:t>
      </w:r>
      <w:r w:rsidRPr="000B21F9">
        <w:rPr>
          <w:rFonts w:cstheme="minorHAnsi"/>
          <w:sz w:val="24"/>
        </w:rPr>
        <w:t>enika ne mogu biti imenovani čelnik sastavnice</w:t>
      </w:r>
      <w:r>
        <w:rPr>
          <w:rFonts w:cstheme="minorHAnsi"/>
          <w:sz w:val="24"/>
        </w:rPr>
        <w:t xml:space="preserve">, </w:t>
      </w:r>
      <w:r w:rsidRPr="000B21F9">
        <w:rPr>
          <w:rFonts w:cstheme="minorHAnsi"/>
          <w:sz w:val="24"/>
        </w:rPr>
        <w:t>prodeka</w:t>
      </w:r>
      <w:r>
        <w:rPr>
          <w:rFonts w:cstheme="minorHAnsi"/>
          <w:sz w:val="24"/>
        </w:rPr>
        <w:t>n i prorektor.</w:t>
      </w:r>
      <w:r w:rsidRPr="000B21F9">
        <w:rPr>
          <w:rFonts w:cstheme="minorHAnsi"/>
          <w:sz w:val="24"/>
        </w:rPr>
        <w:t xml:space="preserve"> </w:t>
      </w:r>
    </w:p>
    <w:p w14:paraId="5B452246" w14:textId="77777777" w:rsidR="00A646C7" w:rsidRPr="000B21F9" w:rsidRDefault="00A646C7" w:rsidP="00DA18A0">
      <w:pPr>
        <w:spacing w:after="0"/>
        <w:jc w:val="both"/>
        <w:rPr>
          <w:rFonts w:cstheme="minorHAnsi"/>
          <w:sz w:val="24"/>
        </w:rPr>
      </w:pPr>
    </w:p>
    <w:p w14:paraId="6C279447" w14:textId="77777777" w:rsidR="008C3091" w:rsidRDefault="008C3091" w:rsidP="008C3091">
      <w:pPr>
        <w:spacing w:after="0"/>
        <w:jc w:val="center"/>
        <w:rPr>
          <w:rFonts w:cstheme="minorHAnsi"/>
          <w:b/>
          <w:sz w:val="24"/>
        </w:rPr>
      </w:pPr>
    </w:p>
    <w:p w14:paraId="04E6AC65" w14:textId="457054F7" w:rsidR="00A42F3C" w:rsidRPr="00CA2EC4" w:rsidRDefault="008C3091" w:rsidP="00DA18A0">
      <w:pPr>
        <w:spacing w:after="0"/>
        <w:jc w:val="center"/>
        <w:rPr>
          <w:rFonts w:cstheme="minorHAnsi"/>
          <w:sz w:val="24"/>
        </w:rPr>
      </w:pPr>
      <w:r w:rsidRPr="00CA2EC4">
        <w:rPr>
          <w:rFonts w:cstheme="minorHAnsi"/>
          <w:sz w:val="24"/>
        </w:rPr>
        <w:t>Ovlasti i dužnosti Povjerenika</w:t>
      </w:r>
    </w:p>
    <w:p w14:paraId="10A56671" w14:textId="63640D70" w:rsidR="00A42F3C" w:rsidRPr="00CA2EC4" w:rsidRDefault="00A42F3C" w:rsidP="00DA18A0">
      <w:pPr>
        <w:spacing w:after="0"/>
        <w:jc w:val="center"/>
        <w:rPr>
          <w:rFonts w:cstheme="minorHAnsi"/>
          <w:sz w:val="24"/>
        </w:rPr>
      </w:pPr>
      <w:r w:rsidRPr="00CA2EC4">
        <w:rPr>
          <w:rFonts w:cstheme="minorHAnsi"/>
          <w:sz w:val="24"/>
        </w:rPr>
        <w:t xml:space="preserve">Članak </w:t>
      </w:r>
      <w:r w:rsidR="0087461D" w:rsidRPr="00CA2EC4">
        <w:rPr>
          <w:rFonts w:cstheme="minorHAnsi"/>
          <w:sz w:val="24"/>
        </w:rPr>
        <w:t>8.</w:t>
      </w:r>
    </w:p>
    <w:p w14:paraId="2F9CC35E" w14:textId="004446BC" w:rsidR="00AB49AF" w:rsidRPr="000B21F9" w:rsidRDefault="00AB49AF" w:rsidP="00DA18A0">
      <w:pPr>
        <w:spacing w:after="0"/>
        <w:jc w:val="both"/>
        <w:rPr>
          <w:rFonts w:cstheme="minorHAnsi"/>
          <w:sz w:val="24"/>
        </w:rPr>
      </w:pPr>
      <w:r w:rsidRPr="000B21F9">
        <w:rPr>
          <w:rFonts w:cstheme="minorHAnsi"/>
          <w:sz w:val="24"/>
        </w:rPr>
        <w:t xml:space="preserve">(1) </w:t>
      </w:r>
      <w:r w:rsidR="008E286A">
        <w:rPr>
          <w:rFonts w:cstheme="minorHAnsi"/>
          <w:sz w:val="24"/>
        </w:rPr>
        <w:t>Osoba koja</w:t>
      </w:r>
      <w:r w:rsidRPr="000B21F9">
        <w:rPr>
          <w:rFonts w:cstheme="minorHAnsi"/>
          <w:sz w:val="24"/>
        </w:rPr>
        <w:t xml:space="preserve"> </w:t>
      </w:r>
      <w:r w:rsidR="004E7E83" w:rsidRPr="000B21F9">
        <w:rPr>
          <w:rFonts w:cstheme="minorHAnsi"/>
          <w:sz w:val="24"/>
        </w:rPr>
        <w:t xml:space="preserve">smatra da </w:t>
      </w:r>
      <w:r w:rsidRPr="000B21F9">
        <w:rPr>
          <w:rFonts w:cstheme="minorHAnsi"/>
          <w:sz w:val="24"/>
        </w:rPr>
        <w:t>je seksualno uznemiravan</w:t>
      </w:r>
      <w:r w:rsidR="008E286A">
        <w:rPr>
          <w:rFonts w:cstheme="minorHAnsi"/>
          <w:sz w:val="24"/>
        </w:rPr>
        <w:t>a</w:t>
      </w:r>
      <w:r w:rsidRPr="000B21F9">
        <w:rPr>
          <w:rFonts w:cstheme="minorHAnsi"/>
          <w:sz w:val="24"/>
        </w:rPr>
        <w:t xml:space="preserve"> ili podvrgnut</w:t>
      </w:r>
      <w:r w:rsidR="008E286A">
        <w:rPr>
          <w:rFonts w:cstheme="minorHAnsi"/>
          <w:sz w:val="24"/>
        </w:rPr>
        <w:t>a</w:t>
      </w:r>
      <w:r w:rsidRPr="000B21F9">
        <w:rPr>
          <w:rFonts w:cstheme="minorHAnsi"/>
          <w:sz w:val="24"/>
        </w:rPr>
        <w:t xml:space="preserve"> drugim oblicima rodne diskriminacije može se obratiti Povjereniku radi savjetovanja. </w:t>
      </w:r>
    </w:p>
    <w:p w14:paraId="2BFFB5C1" w14:textId="38A14AAA" w:rsidR="00AB49AF" w:rsidRPr="000B21F9" w:rsidRDefault="00AB49AF" w:rsidP="00DA18A0">
      <w:pPr>
        <w:spacing w:after="0"/>
        <w:jc w:val="both"/>
        <w:rPr>
          <w:rFonts w:cstheme="minorHAnsi"/>
          <w:sz w:val="24"/>
        </w:rPr>
      </w:pPr>
      <w:r w:rsidRPr="000B21F9">
        <w:rPr>
          <w:rFonts w:cstheme="minorHAnsi"/>
          <w:sz w:val="24"/>
        </w:rPr>
        <w:t xml:space="preserve">(2) Povjerenik će </w:t>
      </w:r>
      <w:r w:rsidR="008E286A">
        <w:rPr>
          <w:rFonts w:cstheme="minorHAnsi"/>
          <w:sz w:val="24"/>
        </w:rPr>
        <w:t>osobi</w:t>
      </w:r>
      <w:r w:rsidRPr="000B21F9">
        <w:rPr>
          <w:rFonts w:cstheme="minorHAnsi"/>
          <w:sz w:val="24"/>
        </w:rPr>
        <w:t xml:space="preserve"> iz stavka 1. ovoga članka ponuditi razgovor putem neposrednog susreta, telefona, audio-video veze ili putem elektroničke pošte. </w:t>
      </w:r>
    </w:p>
    <w:p w14:paraId="0BEC8755" w14:textId="5071A3BB" w:rsidR="00AB49AF" w:rsidRPr="000B21F9" w:rsidRDefault="00AB49AF" w:rsidP="00DA18A0">
      <w:pPr>
        <w:spacing w:after="0"/>
        <w:jc w:val="both"/>
        <w:rPr>
          <w:rFonts w:cstheme="minorHAnsi"/>
          <w:sz w:val="24"/>
        </w:rPr>
      </w:pPr>
      <w:r w:rsidRPr="000B21F9">
        <w:rPr>
          <w:rFonts w:cstheme="minorHAnsi"/>
          <w:sz w:val="24"/>
        </w:rPr>
        <w:t xml:space="preserve">(3) Povjerenik će </w:t>
      </w:r>
      <w:r w:rsidR="008E286A">
        <w:rPr>
          <w:rFonts w:cstheme="minorHAnsi"/>
          <w:sz w:val="24"/>
        </w:rPr>
        <w:t>osobu</w:t>
      </w:r>
      <w:r w:rsidRPr="000B21F9">
        <w:rPr>
          <w:rFonts w:cstheme="minorHAnsi"/>
          <w:sz w:val="24"/>
        </w:rPr>
        <w:t xml:space="preserve"> iz stavka 1. ovoga članka, između ostalog, posebice: </w:t>
      </w:r>
    </w:p>
    <w:p w14:paraId="0C106FAB" w14:textId="24A20E56" w:rsidR="00AB49AF" w:rsidRPr="000B21F9" w:rsidRDefault="00AB49AF" w:rsidP="00DA18A0">
      <w:pPr>
        <w:spacing w:after="0"/>
        <w:jc w:val="both"/>
        <w:rPr>
          <w:rFonts w:cstheme="minorHAnsi"/>
          <w:sz w:val="24"/>
        </w:rPr>
      </w:pPr>
      <w:r w:rsidRPr="000B21F9">
        <w:rPr>
          <w:rFonts w:cstheme="minorHAnsi"/>
          <w:sz w:val="24"/>
        </w:rPr>
        <w:t xml:space="preserve">- upoznati s mogućnošću pokretanja postupka </w:t>
      </w:r>
      <w:r w:rsidR="0045616B">
        <w:rPr>
          <w:rFonts w:cstheme="minorHAnsi"/>
          <w:sz w:val="24"/>
        </w:rPr>
        <w:t xml:space="preserve">i </w:t>
      </w:r>
      <w:r w:rsidR="0045616B" w:rsidRPr="000B21F9">
        <w:rPr>
          <w:rFonts w:cstheme="minorHAnsi"/>
          <w:sz w:val="24"/>
        </w:rPr>
        <w:t>sadržaj</w:t>
      </w:r>
      <w:r w:rsidR="0045616B">
        <w:rPr>
          <w:rFonts w:cstheme="minorHAnsi"/>
          <w:sz w:val="24"/>
        </w:rPr>
        <w:t>a</w:t>
      </w:r>
      <w:r w:rsidR="0045616B" w:rsidRPr="000B21F9">
        <w:rPr>
          <w:rFonts w:cstheme="minorHAnsi"/>
          <w:sz w:val="24"/>
        </w:rPr>
        <w:t xml:space="preserve"> prijave za zaštitu </w:t>
      </w:r>
      <w:r w:rsidRPr="000B21F9">
        <w:rPr>
          <w:rFonts w:cstheme="minorHAnsi"/>
          <w:sz w:val="24"/>
        </w:rPr>
        <w:t>za zaštitu od seksualnog uznemiravanja i drugih oblika rodne diskriminacije, tijekom postupka te njegovim pravima u tom postupku</w:t>
      </w:r>
      <w:r w:rsidR="0087461D">
        <w:rPr>
          <w:rFonts w:cstheme="minorHAnsi"/>
          <w:sz w:val="24"/>
        </w:rPr>
        <w:t>,</w:t>
      </w:r>
      <w:r w:rsidRPr="000B21F9">
        <w:rPr>
          <w:rFonts w:cstheme="minorHAnsi"/>
          <w:sz w:val="24"/>
        </w:rPr>
        <w:t xml:space="preserve"> </w:t>
      </w:r>
    </w:p>
    <w:p w14:paraId="605EDCD2" w14:textId="6B939DD3" w:rsidR="00AB49AF" w:rsidRPr="000B21F9" w:rsidRDefault="00AB49AF" w:rsidP="00DA18A0">
      <w:pPr>
        <w:pStyle w:val="BodyText"/>
        <w:spacing w:after="0"/>
      </w:pPr>
      <w:r w:rsidRPr="000B21F9">
        <w:t xml:space="preserve">- </w:t>
      </w:r>
      <w:r w:rsidR="0045616B">
        <w:t xml:space="preserve">upoznati </w:t>
      </w:r>
      <w:r w:rsidR="0087461D">
        <w:t>s</w:t>
      </w:r>
      <w:r w:rsidRPr="000B21F9">
        <w:t xml:space="preserve"> mogućno</w:t>
      </w:r>
      <w:r w:rsidR="0012101D">
        <w:t>š</w:t>
      </w:r>
      <w:r w:rsidR="0087461D">
        <w:t>ću</w:t>
      </w:r>
      <w:r w:rsidRPr="000B21F9">
        <w:t xml:space="preserve"> da student</w:t>
      </w:r>
      <w:r w:rsidR="001F74DC">
        <w:t>, zaposlenik ili suradnik</w:t>
      </w:r>
      <w:r w:rsidRPr="000B21F9">
        <w:t xml:space="preserve"> u svojoj prijavi zatraži da njegov osobni identitet bude zaštićen, ako ima dovoljno drugih dokaza za postupanje, i objasniti kada Povjerenik iznimno sam može podnijeti prijavu; </w:t>
      </w:r>
    </w:p>
    <w:p w14:paraId="324A434D" w14:textId="0EECBB66" w:rsidR="00AB49AF" w:rsidRPr="000B21F9" w:rsidRDefault="00AB49AF" w:rsidP="00DA18A0">
      <w:pPr>
        <w:spacing w:after="0"/>
        <w:jc w:val="both"/>
        <w:rPr>
          <w:rFonts w:cstheme="minorHAnsi"/>
          <w:sz w:val="24"/>
        </w:rPr>
      </w:pPr>
      <w:r w:rsidRPr="000B21F9">
        <w:rPr>
          <w:rFonts w:cstheme="minorHAnsi"/>
          <w:sz w:val="24"/>
        </w:rPr>
        <w:t xml:space="preserve">- </w:t>
      </w:r>
      <w:r w:rsidR="0045616B">
        <w:rPr>
          <w:rFonts w:cstheme="minorHAnsi"/>
          <w:sz w:val="24"/>
        </w:rPr>
        <w:t xml:space="preserve">upoznati </w:t>
      </w:r>
      <w:r w:rsidRPr="000B21F9">
        <w:rPr>
          <w:rFonts w:cstheme="minorHAnsi"/>
          <w:sz w:val="24"/>
        </w:rPr>
        <w:t>o mogućnosti predlaganja i izricanja privremenih mjera radi njegove zaštite;</w:t>
      </w:r>
    </w:p>
    <w:p w14:paraId="0FA31E2D" w14:textId="66120E9F" w:rsidR="00FA5065" w:rsidRDefault="00AB49AF" w:rsidP="00DA18A0">
      <w:pPr>
        <w:spacing w:after="0"/>
        <w:jc w:val="both"/>
        <w:rPr>
          <w:rFonts w:cstheme="minorHAnsi"/>
          <w:sz w:val="24"/>
        </w:rPr>
      </w:pPr>
      <w:r w:rsidRPr="000B21F9">
        <w:rPr>
          <w:rFonts w:cstheme="minorHAnsi"/>
          <w:sz w:val="24"/>
        </w:rPr>
        <w:t>(4</w:t>
      </w:r>
      <w:r w:rsidR="008E286A">
        <w:rPr>
          <w:rFonts w:cstheme="minorHAnsi"/>
          <w:sz w:val="24"/>
        </w:rPr>
        <w:t xml:space="preserve">) </w:t>
      </w:r>
      <w:r w:rsidR="00FA5065">
        <w:rPr>
          <w:rFonts w:cstheme="minorHAnsi"/>
          <w:sz w:val="24"/>
        </w:rPr>
        <w:t>Povjerenik može pokrenuti postupak prijave sukladno odredbama ovog Pravilnika</w:t>
      </w:r>
      <w:r w:rsidR="00D173AF">
        <w:rPr>
          <w:rFonts w:cstheme="minorHAnsi"/>
          <w:sz w:val="24"/>
        </w:rPr>
        <w:t>.</w:t>
      </w:r>
    </w:p>
    <w:p w14:paraId="5A973C3D" w14:textId="0BBCFFD3" w:rsidR="00AB49AF" w:rsidRDefault="00FA5065" w:rsidP="00DA18A0">
      <w:pPr>
        <w:spacing w:after="0"/>
        <w:jc w:val="both"/>
        <w:rPr>
          <w:rFonts w:cstheme="minorHAnsi"/>
          <w:sz w:val="24"/>
        </w:rPr>
      </w:pPr>
      <w:r>
        <w:rPr>
          <w:rFonts w:cstheme="minorHAnsi"/>
          <w:sz w:val="24"/>
        </w:rPr>
        <w:t xml:space="preserve">(5) </w:t>
      </w:r>
      <w:r w:rsidR="008E286A">
        <w:rPr>
          <w:rFonts w:cstheme="minorHAnsi"/>
          <w:sz w:val="24"/>
        </w:rPr>
        <w:t>Osoba</w:t>
      </w:r>
      <w:r w:rsidR="00AB49AF" w:rsidRPr="000B21F9">
        <w:rPr>
          <w:rFonts w:cstheme="minorHAnsi"/>
          <w:sz w:val="24"/>
        </w:rPr>
        <w:t xml:space="preserve"> iz stavka 1. ovoga članka može neposredno podnijeti prijavu Povjerenstvu</w:t>
      </w:r>
      <w:r>
        <w:rPr>
          <w:rFonts w:cstheme="minorHAnsi"/>
          <w:sz w:val="24"/>
        </w:rPr>
        <w:t xml:space="preserve"> i bez savjetovanja s Povjerenikom</w:t>
      </w:r>
      <w:r w:rsidR="00AB49AF" w:rsidRPr="000B21F9">
        <w:rPr>
          <w:rFonts w:cstheme="minorHAnsi"/>
          <w:sz w:val="24"/>
        </w:rPr>
        <w:t>.</w:t>
      </w:r>
    </w:p>
    <w:p w14:paraId="48197BA0" w14:textId="77777777" w:rsidR="005A70F6" w:rsidRDefault="005A70F6" w:rsidP="00DA18A0">
      <w:pPr>
        <w:spacing w:after="0"/>
        <w:jc w:val="center"/>
        <w:rPr>
          <w:rFonts w:cstheme="minorHAnsi"/>
          <w:sz w:val="24"/>
        </w:rPr>
      </w:pPr>
    </w:p>
    <w:p w14:paraId="5249127B" w14:textId="77777777" w:rsidR="00CA2EC4" w:rsidRPr="00CA2EC4" w:rsidRDefault="00CA2EC4" w:rsidP="00DA18A0">
      <w:pPr>
        <w:spacing w:after="0"/>
        <w:jc w:val="center"/>
        <w:rPr>
          <w:rFonts w:cstheme="minorHAnsi"/>
          <w:sz w:val="24"/>
        </w:rPr>
      </w:pPr>
      <w:r w:rsidRPr="00CA2EC4">
        <w:rPr>
          <w:rFonts w:cstheme="minorHAnsi"/>
          <w:sz w:val="24"/>
        </w:rPr>
        <w:t>POGLAVLJE 2.</w:t>
      </w:r>
      <w:r w:rsidR="000049CB" w:rsidRPr="00CA2EC4">
        <w:rPr>
          <w:rFonts w:cstheme="minorHAnsi"/>
          <w:sz w:val="24"/>
        </w:rPr>
        <w:t xml:space="preserve"> </w:t>
      </w:r>
    </w:p>
    <w:p w14:paraId="20CD0862" w14:textId="6680C64E" w:rsidR="000049CB" w:rsidRDefault="0045616B" w:rsidP="00CA2EC4">
      <w:pPr>
        <w:spacing w:after="0"/>
        <w:jc w:val="center"/>
        <w:rPr>
          <w:rFonts w:cstheme="minorHAnsi"/>
          <w:sz w:val="24"/>
        </w:rPr>
      </w:pPr>
      <w:r w:rsidRPr="00CA2EC4">
        <w:rPr>
          <w:rFonts w:cstheme="minorHAnsi"/>
          <w:sz w:val="24"/>
        </w:rPr>
        <w:t xml:space="preserve">POSTUPAK </w:t>
      </w:r>
      <w:r w:rsidR="00CA2EC4">
        <w:rPr>
          <w:rFonts w:cstheme="minorHAnsi"/>
          <w:sz w:val="24"/>
        </w:rPr>
        <w:t>ZA</w:t>
      </w:r>
      <w:r w:rsidR="00CA2EC4" w:rsidRPr="00CA2EC4">
        <w:rPr>
          <w:rFonts w:cstheme="minorHAnsi"/>
          <w:sz w:val="24"/>
        </w:rPr>
        <w:t xml:space="preserve"> ZAŠTIT</w:t>
      </w:r>
      <w:r w:rsidR="00CA2EC4">
        <w:rPr>
          <w:rFonts w:cstheme="minorHAnsi"/>
          <w:sz w:val="24"/>
        </w:rPr>
        <w:t>U</w:t>
      </w:r>
      <w:r w:rsidR="00CA2EC4" w:rsidRPr="00CA2EC4">
        <w:rPr>
          <w:rFonts w:cstheme="minorHAnsi"/>
          <w:sz w:val="24"/>
        </w:rPr>
        <w:t xml:space="preserve"> OD SEKSUALNOG UZNEMIRAVANJA I DRUGIH OBLIKA RODNE DISKRIMINACIJE</w:t>
      </w:r>
    </w:p>
    <w:p w14:paraId="75448E0D" w14:textId="77777777" w:rsidR="00221FD3" w:rsidRPr="00CA2EC4" w:rsidRDefault="00221FD3" w:rsidP="00CA2EC4">
      <w:pPr>
        <w:spacing w:after="0"/>
        <w:jc w:val="center"/>
        <w:rPr>
          <w:rFonts w:cstheme="minorHAnsi"/>
          <w:sz w:val="24"/>
        </w:rPr>
      </w:pPr>
    </w:p>
    <w:p w14:paraId="01DC95DD" w14:textId="2E785D05" w:rsidR="0045616B" w:rsidRPr="00CA2EC4" w:rsidRDefault="0045616B" w:rsidP="00DA18A0">
      <w:pPr>
        <w:spacing w:after="0"/>
        <w:jc w:val="center"/>
        <w:rPr>
          <w:rFonts w:cstheme="minorHAnsi"/>
          <w:sz w:val="24"/>
        </w:rPr>
      </w:pPr>
      <w:r w:rsidRPr="00CA2EC4">
        <w:rPr>
          <w:rFonts w:cstheme="minorHAnsi"/>
          <w:sz w:val="24"/>
        </w:rPr>
        <w:t>Općenito</w:t>
      </w:r>
      <w:r w:rsidR="002A7384">
        <w:rPr>
          <w:rFonts w:cstheme="minorHAnsi"/>
          <w:sz w:val="24"/>
        </w:rPr>
        <w:t xml:space="preserve"> o postupku</w:t>
      </w:r>
    </w:p>
    <w:p w14:paraId="7DBB6A8A" w14:textId="5CDF8507" w:rsidR="001F74DC" w:rsidRPr="00CA2EC4" w:rsidRDefault="001F74DC" w:rsidP="00DA18A0">
      <w:pPr>
        <w:spacing w:after="0"/>
        <w:jc w:val="center"/>
        <w:rPr>
          <w:rFonts w:cstheme="minorHAnsi"/>
          <w:sz w:val="24"/>
        </w:rPr>
      </w:pPr>
      <w:r w:rsidRPr="00CA2EC4">
        <w:rPr>
          <w:rFonts w:cstheme="minorHAnsi"/>
          <w:sz w:val="24"/>
        </w:rPr>
        <w:t xml:space="preserve">Članak </w:t>
      </w:r>
      <w:r w:rsidR="005A70F6" w:rsidRPr="00CA2EC4">
        <w:rPr>
          <w:rFonts w:cstheme="minorHAnsi"/>
          <w:sz w:val="24"/>
        </w:rPr>
        <w:t>9</w:t>
      </w:r>
      <w:r w:rsidRPr="00CA2EC4">
        <w:rPr>
          <w:rFonts w:cstheme="minorHAnsi"/>
          <w:sz w:val="24"/>
        </w:rPr>
        <w:t>.</w:t>
      </w:r>
    </w:p>
    <w:p w14:paraId="19F32FAA" w14:textId="71C86219" w:rsidR="001F74DC" w:rsidRPr="000B21F9" w:rsidRDefault="001F74DC" w:rsidP="00DA18A0">
      <w:pPr>
        <w:spacing w:after="0"/>
        <w:jc w:val="both"/>
        <w:rPr>
          <w:rFonts w:cstheme="minorHAnsi"/>
          <w:sz w:val="24"/>
        </w:rPr>
      </w:pPr>
      <w:r w:rsidRPr="000B21F9">
        <w:rPr>
          <w:rFonts w:cstheme="minorHAnsi"/>
          <w:sz w:val="24"/>
        </w:rPr>
        <w:t>(1) Postupak za zaštitu studenta</w:t>
      </w:r>
      <w:r w:rsidR="005A70F6">
        <w:rPr>
          <w:rFonts w:cstheme="minorHAnsi"/>
          <w:sz w:val="24"/>
        </w:rPr>
        <w:t>, zaposlenika i suradnika</w:t>
      </w:r>
      <w:r w:rsidRPr="000B21F9">
        <w:rPr>
          <w:rFonts w:cstheme="minorHAnsi"/>
          <w:sz w:val="24"/>
        </w:rPr>
        <w:t xml:space="preserve"> od seksualnog uznemiravanja i drugih oblika rodne diskriminacije je hitan te su ga tijela tog postupka dužna provesti bez odugovlačenja u najkraćem mogućem roku. </w:t>
      </w:r>
    </w:p>
    <w:p w14:paraId="2178463B" w14:textId="05FF44B9" w:rsidR="001F74DC" w:rsidRPr="000B21F9" w:rsidRDefault="001F74DC" w:rsidP="00DA18A0">
      <w:pPr>
        <w:spacing w:after="0"/>
        <w:jc w:val="both"/>
        <w:rPr>
          <w:rFonts w:cstheme="minorHAnsi"/>
          <w:sz w:val="24"/>
        </w:rPr>
      </w:pPr>
      <w:r w:rsidRPr="000B21F9">
        <w:rPr>
          <w:rFonts w:cstheme="minorHAnsi"/>
          <w:sz w:val="24"/>
        </w:rPr>
        <w:t xml:space="preserve">(2) U postupku iz stavka 1. ovoga članka prijavitelju i prijavljenoj osobi omogućiti će se izjašnjavanje o svim zahtjevima i navodima protivne strane. </w:t>
      </w:r>
    </w:p>
    <w:p w14:paraId="1E2B0520" w14:textId="53D8A858" w:rsidR="001F74DC" w:rsidRDefault="001F74DC" w:rsidP="00DA18A0">
      <w:pPr>
        <w:spacing w:after="0"/>
        <w:jc w:val="both"/>
        <w:rPr>
          <w:rFonts w:cstheme="minorHAnsi"/>
          <w:sz w:val="24"/>
        </w:rPr>
      </w:pPr>
      <w:r w:rsidRPr="000B21F9">
        <w:rPr>
          <w:rFonts w:cstheme="minorHAnsi"/>
          <w:sz w:val="24"/>
        </w:rPr>
        <w:t xml:space="preserve">(3) Tijela u postupku iz stavka 1. ovoga članka obvezna su poštovati dostojanstvo prijavitelja i prijavljene osobe te obzirno postupati prema prijavitelju. </w:t>
      </w:r>
    </w:p>
    <w:p w14:paraId="39BF2CA2" w14:textId="72683A6A" w:rsidR="005A70F6" w:rsidRPr="000B21F9" w:rsidRDefault="005A70F6" w:rsidP="00DA18A0">
      <w:pPr>
        <w:spacing w:after="0"/>
        <w:jc w:val="both"/>
        <w:rPr>
          <w:rFonts w:cstheme="minorHAnsi"/>
          <w:sz w:val="24"/>
        </w:rPr>
      </w:pPr>
      <w:r w:rsidRPr="000B21F9">
        <w:rPr>
          <w:rFonts w:cstheme="minorHAnsi"/>
          <w:sz w:val="24"/>
        </w:rPr>
        <w:t>(</w:t>
      </w:r>
      <w:r>
        <w:rPr>
          <w:rFonts w:cstheme="minorHAnsi"/>
          <w:sz w:val="24"/>
        </w:rPr>
        <w:t>4</w:t>
      </w:r>
      <w:r w:rsidRPr="000B21F9">
        <w:rPr>
          <w:rFonts w:cstheme="minorHAnsi"/>
          <w:sz w:val="24"/>
        </w:rPr>
        <w:t xml:space="preserve">) </w:t>
      </w:r>
      <w:r>
        <w:rPr>
          <w:rFonts w:cstheme="minorHAnsi"/>
          <w:sz w:val="24"/>
        </w:rPr>
        <w:t>Postupak prijave</w:t>
      </w:r>
      <w:r w:rsidRPr="000B21F9">
        <w:rPr>
          <w:rFonts w:cstheme="minorHAnsi"/>
          <w:sz w:val="24"/>
        </w:rPr>
        <w:t xml:space="preserve"> mora biti organiziran i proveden na način da prijavitelj nakon podnošenja prijave nije izložen viktimizaciji. </w:t>
      </w:r>
    </w:p>
    <w:p w14:paraId="73705F3C" w14:textId="52D5E5C3" w:rsidR="001F74DC" w:rsidRPr="000B21F9" w:rsidRDefault="001F74DC" w:rsidP="00DA18A0">
      <w:pPr>
        <w:spacing w:after="0"/>
        <w:jc w:val="both"/>
        <w:rPr>
          <w:rFonts w:cstheme="minorHAnsi"/>
          <w:sz w:val="24"/>
        </w:rPr>
      </w:pPr>
      <w:r w:rsidRPr="000B21F9">
        <w:rPr>
          <w:rFonts w:cstheme="minorHAnsi"/>
          <w:sz w:val="24"/>
        </w:rPr>
        <w:t>(</w:t>
      </w:r>
      <w:r w:rsidR="00525176">
        <w:rPr>
          <w:rFonts w:cstheme="minorHAnsi"/>
          <w:sz w:val="24"/>
        </w:rPr>
        <w:t>5</w:t>
      </w:r>
      <w:r w:rsidRPr="000B21F9">
        <w:rPr>
          <w:rFonts w:cstheme="minorHAnsi"/>
          <w:sz w:val="24"/>
        </w:rPr>
        <w:t xml:space="preserve">) Tijela u postupku iz stavka 1. ovoga članka će po službenoj dužnosti utvrditi sve činjenice koje su važne za postupak te će radi toga izvesti sve potrebne dokaze. </w:t>
      </w:r>
    </w:p>
    <w:p w14:paraId="39026CFE" w14:textId="07F7B20F" w:rsidR="001F74DC" w:rsidRPr="00F85E67" w:rsidRDefault="001F74DC" w:rsidP="00DA18A0">
      <w:pPr>
        <w:spacing w:after="0"/>
        <w:jc w:val="both"/>
        <w:rPr>
          <w:rFonts w:cstheme="minorHAnsi"/>
          <w:color w:val="FF0000"/>
          <w:sz w:val="24"/>
        </w:rPr>
      </w:pPr>
      <w:r w:rsidRPr="000B21F9">
        <w:rPr>
          <w:rFonts w:cstheme="minorHAnsi"/>
          <w:sz w:val="24"/>
        </w:rPr>
        <w:t>(</w:t>
      </w:r>
      <w:r w:rsidR="00525176">
        <w:rPr>
          <w:rFonts w:cstheme="minorHAnsi"/>
          <w:sz w:val="24"/>
        </w:rPr>
        <w:t>6</w:t>
      </w:r>
      <w:r w:rsidRPr="000B21F9">
        <w:rPr>
          <w:rFonts w:cstheme="minorHAnsi"/>
          <w:sz w:val="24"/>
        </w:rPr>
        <w:t>) Prijavitelj je dužan učiniti vjerojatnim da je došlo do seksualnog uznemiravanja ili drugog oblika rodne diskriminacije</w:t>
      </w:r>
      <w:r w:rsidR="005A70F6">
        <w:rPr>
          <w:rFonts w:cstheme="minorHAnsi"/>
          <w:sz w:val="24"/>
        </w:rPr>
        <w:t xml:space="preserve"> </w:t>
      </w:r>
      <w:r w:rsidR="005A70F6" w:rsidRPr="00DC37C0">
        <w:rPr>
          <w:rFonts w:cstheme="minorHAnsi"/>
          <w:sz w:val="24"/>
        </w:rPr>
        <w:t>kako bi se postupak pokrenuo</w:t>
      </w:r>
      <w:r w:rsidRPr="00DC37C0">
        <w:rPr>
          <w:rFonts w:cstheme="minorHAnsi"/>
          <w:sz w:val="24"/>
        </w:rPr>
        <w:t>.</w:t>
      </w:r>
      <w:r w:rsidRPr="000B21F9">
        <w:rPr>
          <w:rFonts w:cstheme="minorHAnsi"/>
          <w:sz w:val="24"/>
        </w:rPr>
        <w:t xml:space="preserve"> </w:t>
      </w:r>
    </w:p>
    <w:p w14:paraId="2D1C3134" w14:textId="6A96628F" w:rsidR="001F74DC" w:rsidRPr="00F85E67" w:rsidRDefault="001F74DC" w:rsidP="00DA18A0">
      <w:pPr>
        <w:spacing w:after="0"/>
        <w:jc w:val="both"/>
        <w:rPr>
          <w:rFonts w:cstheme="minorHAnsi"/>
          <w:strike/>
          <w:sz w:val="24"/>
        </w:rPr>
      </w:pPr>
      <w:r w:rsidRPr="000B21F9">
        <w:rPr>
          <w:rFonts w:cstheme="minorHAnsi"/>
          <w:sz w:val="24"/>
        </w:rPr>
        <w:t>(</w:t>
      </w:r>
      <w:r w:rsidR="00525176">
        <w:rPr>
          <w:rFonts w:cstheme="minorHAnsi"/>
          <w:sz w:val="24"/>
        </w:rPr>
        <w:t>7</w:t>
      </w:r>
      <w:r w:rsidRPr="000B21F9">
        <w:rPr>
          <w:rFonts w:cstheme="minorHAnsi"/>
          <w:sz w:val="24"/>
        </w:rPr>
        <w:t>) Postupak iz stavka 1. ovoga članka nije javan</w:t>
      </w:r>
      <w:r w:rsidR="005A70F6">
        <w:rPr>
          <w:rFonts w:cstheme="minorHAnsi"/>
          <w:sz w:val="24"/>
        </w:rPr>
        <w:t>, p</w:t>
      </w:r>
      <w:r w:rsidR="005A70F6" w:rsidRPr="000B21F9">
        <w:rPr>
          <w:rFonts w:cstheme="minorHAnsi"/>
          <w:sz w:val="24"/>
        </w:rPr>
        <w:t xml:space="preserve">ristup podacima iz </w:t>
      </w:r>
      <w:r w:rsidR="005A70F6">
        <w:rPr>
          <w:rFonts w:cstheme="minorHAnsi"/>
          <w:sz w:val="24"/>
        </w:rPr>
        <w:t xml:space="preserve">postupka </w:t>
      </w:r>
      <w:r w:rsidR="005A70F6" w:rsidRPr="000B21F9">
        <w:rPr>
          <w:rFonts w:cstheme="minorHAnsi"/>
          <w:sz w:val="24"/>
        </w:rPr>
        <w:t>prijave seksualnog uznemiravanja i drugih oblika rodne diskriminacije imat će samo Povjereni</w:t>
      </w:r>
      <w:r w:rsidR="005A70F6">
        <w:rPr>
          <w:rFonts w:cstheme="minorHAnsi"/>
          <w:sz w:val="24"/>
        </w:rPr>
        <w:t xml:space="preserve">k i </w:t>
      </w:r>
      <w:r w:rsidR="00E73034">
        <w:rPr>
          <w:rFonts w:cstheme="minorHAnsi"/>
          <w:sz w:val="24"/>
        </w:rPr>
        <w:t>P</w:t>
      </w:r>
      <w:r w:rsidR="005A70F6">
        <w:rPr>
          <w:rFonts w:cstheme="minorHAnsi"/>
          <w:sz w:val="24"/>
        </w:rPr>
        <w:t>ovjerenstvo</w:t>
      </w:r>
      <w:r w:rsidRPr="000B21F9">
        <w:rPr>
          <w:rFonts w:cstheme="minorHAnsi"/>
          <w:sz w:val="24"/>
        </w:rPr>
        <w:t xml:space="preserve">. </w:t>
      </w:r>
    </w:p>
    <w:p w14:paraId="2D986511" w14:textId="2832E263" w:rsidR="001F74DC" w:rsidRDefault="001F74DC" w:rsidP="00DA18A0">
      <w:pPr>
        <w:spacing w:after="0"/>
        <w:jc w:val="both"/>
        <w:rPr>
          <w:rFonts w:cstheme="minorHAnsi"/>
          <w:sz w:val="24"/>
        </w:rPr>
      </w:pPr>
      <w:r w:rsidRPr="000B21F9">
        <w:rPr>
          <w:rFonts w:cstheme="minorHAnsi"/>
          <w:sz w:val="24"/>
        </w:rPr>
        <w:t>(</w:t>
      </w:r>
      <w:r w:rsidR="00525176">
        <w:rPr>
          <w:rFonts w:cstheme="minorHAnsi"/>
          <w:sz w:val="24"/>
        </w:rPr>
        <w:t>8</w:t>
      </w:r>
      <w:r w:rsidRPr="000B21F9">
        <w:rPr>
          <w:rFonts w:cstheme="minorHAnsi"/>
          <w:sz w:val="24"/>
        </w:rPr>
        <w:t xml:space="preserve">) Tijela i sudionici postupka dužni su postupati u skladu s načelom povjerljivosti. Zajamčena je zaštita osobnih podataka prijavitelja i prijavljene osobe. </w:t>
      </w:r>
    </w:p>
    <w:p w14:paraId="1116AC50" w14:textId="77777777" w:rsidR="005A70F6" w:rsidRDefault="005A70F6" w:rsidP="00DA18A0">
      <w:pPr>
        <w:spacing w:after="0"/>
        <w:jc w:val="both"/>
        <w:rPr>
          <w:rFonts w:cstheme="minorHAnsi"/>
          <w:sz w:val="24"/>
        </w:rPr>
      </w:pPr>
    </w:p>
    <w:p w14:paraId="0B8CCD80" w14:textId="68C23D0D" w:rsidR="0045616B" w:rsidRPr="008C63C3" w:rsidRDefault="0045616B" w:rsidP="00DA18A0">
      <w:pPr>
        <w:spacing w:after="0"/>
        <w:jc w:val="center"/>
        <w:rPr>
          <w:rFonts w:cstheme="minorHAnsi"/>
          <w:sz w:val="24"/>
        </w:rPr>
      </w:pPr>
      <w:r w:rsidRPr="002A7384">
        <w:rPr>
          <w:rFonts w:cstheme="minorHAnsi"/>
          <w:sz w:val="24"/>
        </w:rPr>
        <w:t xml:space="preserve">Podnošenje prijave </w:t>
      </w:r>
      <w:r w:rsidR="002A7384" w:rsidRPr="008C63C3">
        <w:rPr>
          <w:rFonts w:cstheme="minorHAnsi"/>
          <w:sz w:val="24"/>
        </w:rPr>
        <w:t>za zaštitu studenta, zaposlenika i suradnika od seksualnog uznemiravanja i drugih oblika rodne diskriminacije</w:t>
      </w:r>
    </w:p>
    <w:p w14:paraId="77ED10CE" w14:textId="6CCA6DFD" w:rsidR="00AB49AF" w:rsidRPr="008C63C3" w:rsidRDefault="00AB49AF" w:rsidP="005A70F6">
      <w:pPr>
        <w:spacing w:after="0"/>
        <w:jc w:val="center"/>
        <w:rPr>
          <w:rFonts w:cstheme="minorHAnsi"/>
          <w:sz w:val="24"/>
        </w:rPr>
      </w:pPr>
      <w:r w:rsidRPr="008C63C3">
        <w:rPr>
          <w:rFonts w:cstheme="minorHAnsi"/>
          <w:sz w:val="24"/>
        </w:rPr>
        <w:t xml:space="preserve">Članak </w:t>
      </w:r>
      <w:r w:rsidR="005A70F6" w:rsidRPr="008C63C3">
        <w:rPr>
          <w:rFonts w:cstheme="minorHAnsi"/>
          <w:sz w:val="24"/>
        </w:rPr>
        <w:t>10</w:t>
      </w:r>
      <w:r w:rsidRPr="008C63C3">
        <w:rPr>
          <w:rFonts w:cstheme="minorHAnsi"/>
          <w:sz w:val="24"/>
        </w:rPr>
        <w:t>.</w:t>
      </w:r>
    </w:p>
    <w:p w14:paraId="51A0E93D" w14:textId="77777777" w:rsidR="002A7384" w:rsidRPr="008C63C3" w:rsidRDefault="00AB49AF" w:rsidP="00DA18A0">
      <w:pPr>
        <w:spacing w:after="0"/>
        <w:jc w:val="both"/>
        <w:rPr>
          <w:rFonts w:cstheme="minorHAnsi"/>
          <w:sz w:val="24"/>
        </w:rPr>
      </w:pPr>
      <w:r w:rsidRPr="008C63C3">
        <w:rPr>
          <w:rFonts w:cstheme="minorHAnsi"/>
          <w:sz w:val="24"/>
        </w:rPr>
        <w:t xml:space="preserve">(1) </w:t>
      </w:r>
      <w:r w:rsidR="00ED2869" w:rsidRPr="008C63C3">
        <w:rPr>
          <w:rFonts w:cstheme="minorHAnsi"/>
          <w:sz w:val="24"/>
        </w:rPr>
        <w:t xml:space="preserve">Prijavu </w:t>
      </w:r>
      <w:r w:rsidR="002A7384" w:rsidRPr="008C63C3">
        <w:rPr>
          <w:rFonts w:cstheme="minorHAnsi"/>
          <w:sz w:val="24"/>
        </w:rPr>
        <w:t xml:space="preserve">za zaštitu studenta, zaposlenika i suradnika od seksualnog uznemiravanja i drugih oblika rodne diskriminacije (dalje u tekstu: prijava) podnosi se Povjerenstvu </w:t>
      </w:r>
      <w:r w:rsidR="00BC22DA" w:rsidRPr="008C63C3">
        <w:rPr>
          <w:rFonts w:cstheme="minorHAnsi"/>
          <w:sz w:val="24"/>
        </w:rPr>
        <w:t>pisanim putem</w:t>
      </w:r>
      <w:r w:rsidR="002A7384" w:rsidRPr="008C63C3">
        <w:rPr>
          <w:rFonts w:cstheme="minorHAnsi"/>
          <w:sz w:val="24"/>
        </w:rPr>
        <w:t>.</w:t>
      </w:r>
    </w:p>
    <w:p w14:paraId="75E4DE82" w14:textId="5D56778D" w:rsidR="00ED2869" w:rsidRPr="008C63C3" w:rsidRDefault="002A7384" w:rsidP="00DA18A0">
      <w:pPr>
        <w:spacing w:after="0"/>
        <w:jc w:val="both"/>
        <w:rPr>
          <w:rFonts w:cstheme="minorHAnsi"/>
          <w:sz w:val="24"/>
        </w:rPr>
      </w:pPr>
      <w:r w:rsidRPr="008C63C3">
        <w:rPr>
          <w:rFonts w:cstheme="minorHAnsi"/>
          <w:sz w:val="24"/>
        </w:rPr>
        <w:t xml:space="preserve">(2) Prijavu može podnijeti </w:t>
      </w:r>
      <w:r w:rsidR="00ED2869" w:rsidRPr="008C63C3">
        <w:rPr>
          <w:rFonts w:cstheme="minorHAnsi"/>
          <w:sz w:val="24"/>
        </w:rPr>
        <w:t xml:space="preserve">uznemiravana osoba odnosno osoba koja ima saznanja o </w:t>
      </w:r>
      <w:r w:rsidR="00BC22DA" w:rsidRPr="008C63C3">
        <w:rPr>
          <w:rFonts w:cstheme="minorHAnsi"/>
          <w:sz w:val="24"/>
        </w:rPr>
        <w:t xml:space="preserve">seksualnom </w:t>
      </w:r>
      <w:r w:rsidR="00ED2869" w:rsidRPr="008C63C3">
        <w:rPr>
          <w:rFonts w:cstheme="minorHAnsi"/>
          <w:sz w:val="24"/>
        </w:rPr>
        <w:t>uznemiravanju</w:t>
      </w:r>
      <w:r w:rsidR="001C0308" w:rsidRPr="008C63C3">
        <w:rPr>
          <w:rFonts w:cstheme="minorHAnsi"/>
          <w:sz w:val="24"/>
        </w:rPr>
        <w:t xml:space="preserve"> </w:t>
      </w:r>
      <w:r w:rsidR="00BC22DA" w:rsidRPr="008C63C3">
        <w:rPr>
          <w:rFonts w:cstheme="minorHAnsi"/>
          <w:sz w:val="24"/>
        </w:rPr>
        <w:t>ili drugom obliku rodne diskriminacije</w:t>
      </w:r>
      <w:r w:rsidR="00FA5065" w:rsidRPr="008C63C3">
        <w:rPr>
          <w:rFonts w:cstheme="minorHAnsi"/>
          <w:sz w:val="24"/>
        </w:rPr>
        <w:t>.</w:t>
      </w:r>
    </w:p>
    <w:p w14:paraId="58FE1555" w14:textId="100D4D68" w:rsidR="00FA5065" w:rsidRPr="008C63C3" w:rsidRDefault="00FA5065" w:rsidP="00DA18A0">
      <w:pPr>
        <w:spacing w:after="0"/>
        <w:jc w:val="both"/>
        <w:rPr>
          <w:rFonts w:cstheme="minorHAnsi"/>
          <w:sz w:val="24"/>
        </w:rPr>
      </w:pPr>
      <w:r w:rsidRPr="008C63C3">
        <w:rPr>
          <w:rFonts w:cstheme="minorHAnsi"/>
          <w:sz w:val="24"/>
        </w:rPr>
        <w:t>(</w:t>
      </w:r>
      <w:r w:rsidR="002A7384" w:rsidRPr="008C63C3">
        <w:rPr>
          <w:rFonts w:cstheme="minorHAnsi"/>
          <w:sz w:val="24"/>
        </w:rPr>
        <w:t>3</w:t>
      </w:r>
      <w:r w:rsidRPr="008C63C3">
        <w:rPr>
          <w:rFonts w:cstheme="minorHAnsi"/>
          <w:sz w:val="24"/>
        </w:rPr>
        <w:t xml:space="preserve">) Iznimno, umjesto uznemiravane </w:t>
      </w:r>
      <w:r w:rsidR="00BC22DA" w:rsidRPr="008C63C3">
        <w:rPr>
          <w:rFonts w:cstheme="minorHAnsi"/>
          <w:sz w:val="24"/>
        </w:rPr>
        <w:t xml:space="preserve">ili diskriminirane </w:t>
      </w:r>
      <w:r w:rsidRPr="008C63C3">
        <w:rPr>
          <w:rFonts w:cstheme="minorHAnsi"/>
          <w:sz w:val="24"/>
        </w:rPr>
        <w:t xml:space="preserve">osobe koja želi zadržati anonimnost u postupku, prijavu </w:t>
      </w:r>
      <w:r w:rsidR="005A70F6" w:rsidRPr="008C63C3">
        <w:rPr>
          <w:rFonts w:cstheme="minorHAnsi"/>
          <w:sz w:val="24"/>
        </w:rPr>
        <w:t>P</w:t>
      </w:r>
      <w:r w:rsidRPr="008C63C3">
        <w:rPr>
          <w:rFonts w:cstheme="minorHAnsi"/>
          <w:sz w:val="24"/>
        </w:rPr>
        <w:t xml:space="preserve">ovjerenstvu može podnijeti </w:t>
      </w:r>
      <w:r w:rsidR="00E73034" w:rsidRPr="008C63C3">
        <w:rPr>
          <w:rFonts w:cstheme="minorHAnsi"/>
          <w:sz w:val="24"/>
        </w:rPr>
        <w:t>P</w:t>
      </w:r>
      <w:r w:rsidRPr="008C63C3">
        <w:rPr>
          <w:rFonts w:cstheme="minorHAnsi"/>
          <w:sz w:val="24"/>
        </w:rPr>
        <w:t>ovjerenik uz pisanu suglasnost</w:t>
      </w:r>
      <w:r w:rsidR="002A7384" w:rsidRPr="008C63C3">
        <w:rPr>
          <w:rFonts w:cstheme="minorHAnsi"/>
          <w:sz w:val="24"/>
        </w:rPr>
        <w:t xml:space="preserve"> uznemiravane ili diskriminirane osobe</w:t>
      </w:r>
      <w:r w:rsidRPr="008C63C3">
        <w:rPr>
          <w:rFonts w:cstheme="minorHAnsi"/>
          <w:sz w:val="24"/>
        </w:rPr>
        <w:t>.</w:t>
      </w:r>
    </w:p>
    <w:p w14:paraId="2DF7D23A" w14:textId="75789152" w:rsidR="00FA5065" w:rsidRDefault="00FA5065" w:rsidP="00DA18A0">
      <w:pPr>
        <w:spacing w:after="0"/>
        <w:jc w:val="both"/>
        <w:rPr>
          <w:rFonts w:cstheme="minorHAnsi"/>
          <w:sz w:val="24"/>
        </w:rPr>
      </w:pPr>
      <w:r>
        <w:rPr>
          <w:rFonts w:cstheme="minorHAnsi"/>
          <w:sz w:val="24"/>
        </w:rPr>
        <w:t>(</w:t>
      </w:r>
      <w:r w:rsidR="002A7384">
        <w:rPr>
          <w:rFonts w:cstheme="minorHAnsi"/>
          <w:sz w:val="24"/>
        </w:rPr>
        <w:t>4</w:t>
      </w:r>
      <w:r>
        <w:rPr>
          <w:rFonts w:cstheme="minorHAnsi"/>
          <w:sz w:val="24"/>
        </w:rPr>
        <w:t>) Povjerenik je dužan sve podatke o uznemiravanim</w:t>
      </w:r>
      <w:r w:rsidR="00BC22DA">
        <w:rPr>
          <w:rFonts w:cstheme="minorHAnsi"/>
          <w:sz w:val="24"/>
        </w:rPr>
        <w:t xml:space="preserve"> ili diskriminiranim</w:t>
      </w:r>
      <w:r>
        <w:rPr>
          <w:rFonts w:cstheme="minorHAnsi"/>
          <w:sz w:val="24"/>
        </w:rPr>
        <w:t xml:space="preserve"> osobama zadržati tajnima i zaštiti </w:t>
      </w:r>
      <w:r w:rsidR="00BC22DA">
        <w:rPr>
          <w:rFonts w:cstheme="minorHAnsi"/>
          <w:sz w:val="24"/>
        </w:rPr>
        <w:t>njihov identitet</w:t>
      </w:r>
      <w:r w:rsidRPr="000B21F9">
        <w:rPr>
          <w:rFonts w:cstheme="minorHAnsi"/>
          <w:sz w:val="24"/>
        </w:rPr>
        <w:t xml:space="preserve"> u postupku</w:t>
      </w:r>
      <w:r>
        <w:rPr>
          <w:rFonts w:cstheme="minorHAnsi"/>
          <w:sz w:val="24"/>
        </w:rPr>
        <w:t>.</w:t>
      </w:r>
    </w:p>
    <w:p w14:paraId="3527BFF0" w14:textId="21F7DFB6" w:rsidR="005A70F6" w:rsidRPr="00BC22DA" w:rsidRDefault="00FA5065" w:rsidP="00DA18A0">
      <w:pPr>
        <w:spacing w:after="0"/>
        <w:jc w:val="both"/>
        <w:rPr>
          <w:rFonts w:cstheme="minorHAnsi"/>
          <w:sz w:val="24"/>
        </w:rPr>
      </w:pPr>
      <w:r w:rsidRPr="00BC22DA">
        <w:rPr>
          <w:rFonts w:cstheme="minorHAnsi"/>
          <w:sz w:val="24"/>
        </w:rPr>
        <w:t>(</w:t>
      </w:r>
      <w:r w:rsidR="002A7384">
        <w:rPr>
          <w:rFonts w:cstheme="minorHAnsi"/>
          <w:sz w:val="24"/>
        </w:rPr>
        <w:t>5</w:t>
      </w:r>
      <w:r w:rsidRPr="00BC22DA">
        <w:rPr>
          <w:rFonts w:cstheme="minorHAnsi"/>
          <w:sz w:val="24"/>
        </w:rPr>
        <w:t xml:space="preserve">) Prijavitelj je prilikom prijave dužan opisati u čemu se sastoji </w:t>
      </w:r>
      <w:r w:rsidR="00BC22DA">
        <w:rPr>
          <w:rFonts w:cstheme="minorHAnsi"/>
          <w:sz w:val="24"/>
        </w:rPr>
        <w:t xml:space="preserve">seksualno </w:t>
      </w:r>
      <w:r w:rsidRPr="00BC22DA">
        <w:rPr>
          <w:rFonts w:cstheme="minorHAnsi"/>
          <w:sz w:val="24"/>
        </w:rPr>
        <w:t>uznemiravanje</w:t>
      </w:r>
      <w:r w:rsidR="00BC22DA">
        <w:rPr>
          <w:rFonts w:cstheme="minorHAnsi"/>
          <w:sz w:val="24"/>
        </w:rPr>
        <w:t xml:space="preserve"> ili drugi oblik rodne diskriminacije</w:t>
      </w:r>
      <w:r w:rsidRPr="00BC22DA">
        <w:rPr>
          <w:rFonts w:cstheme="minorHAnsi"/>
          <w:sz w:val="24"/>
        </w:rPr>
        <w:t xml:space="preserve"> </w:t>
      </w:r>
      <w:r w:rsidR="00BC22DA">
        <w:rPr>
          <w:rFonts w:cstheme="minorHAnsi"/>
          <w:sz w:val="24"/>
        </w:rPr>
        <w:t>te</w:t>
      </w:r>
      <w:r w:rsidRPr="00BC22DA">
        <w:rPr>
          <w:rFonts w:cstheme="minorHAnsi"/>
          <w:sz w:val="24"/>
        </w:rPr>
        <w:t xml:space="preserve"> dostaviti sve dokaze koji se odnose na prijavljeni čin.</w:t>
      </w:r>
      <w:r w:rsidR="000B2E9D" w:rsidRPr="00BC22DA">
        <w:rPr>
          <w:rFonts w:cstheme="minorHAnsi"/>
          <w:sz w:val="24"/>
        </w:rPr>
        <w:t xml:space="preserve"> </w:t>
      </w:r>
    </w:p>
    <w:p w14:paraId="628D8A97" w14:textId="0524BF2C" w:rsidR="00FA5065" w:rsidRPr="00BC22DA" w:rsidRDefault="005A70F6" w:rsidP="00DA18A0">
      <w:pPr>
        <w:spacing w:after="0"/>
        <w:jc w:val="both"/>
        <w:rPr>
          <w:rFonts w:cstheme="minorHAnsi"/>
          <w:sz w:val="24"/>
        </w:rPr>
      </w:pPr>
      <w:r w:rsidRPr="00BC22DA">
        <w:rPr>
          <w:rFonts w:cstheme="minorHAnsi"/>
          <w:sz w:val="24"/>
        </w:rPr>
        <w:t>(</w:t>
      </w:r>
      <w:r w:rsidR="002A7384">
        <w:rPr>
          <w:rFonts w:cstheme="minorHAnsi"/>
          <w:sz w:val="24"/>
        </w:rPr>
        <w:t>6</w:t>
      </w:r>
      <w:r w:rsidRPr="00BC22DA">
        <w:rPr>
          <w:rFonts w:cstheme="minorHAnsi"/>
          <w:sz w:val="24"/>
        </w:rPr>
        <w:t xml:space="preserve">) </w:t>
      </w:r>
      <w:r w:rsidR="000B2E9D" w:rsidRPr="00BC22DA">
        <w:rPr>
          <w:rFonts w:cstheme="minorHAnsi"/>
          <w:sz w:val="24"/>
        </w:rPr>
        <w:t>Pri podnošenju prijave prijavitelj može koristiti obrazac za prijavu dostupan na mrežn</w:t>
      </w:r>
      <w:r w:rsidRPr="00BC22DA">
        <w:rPr>
          <w:rFonts w:cstheme="minorHAnsi"/>
          <w:sz w:val="24"/>
        </w:rPr>
        <w:t>im</w:t>
      </w:r>
      <w:r w:rsidR="000B2E9D" w:rsidRPr="00BC22DA">
        <w:rPr>
          <w:rFonts w:cstheme="minorHAnsi"/>
          <w:sz w:val="24"/>
        </w:rPr>
        <w:t xml:space="preserve"> stranic</w:t>
      </w:r>
      <w:r w:rsidRPr="00BC22DA">
        <w:rPr>
          <w:rFonts w:cstheme="minorHAnsi"/>
          <w:sz w:val="24"/>
        </w:rPr>
        <w:t>ama</w:t>
      </w:r>
      <w:r w:rsidR="000B2E9D" w:rsidRPr="00BC22DA">
        <w:rPr>
          <w:rFonts w:cstheme="minorHAnsi"/>
          <w:sz w:val="24"/>
        </w:rPr>
        <w:t xml:space="preserve"> Sveučilišta, a u koji će prijavitelj unijeti svoje osobne podatke, osobne podatke o prijavljenoj osobi odnosno uznemiravanoj osobi, kao i činjenice vezane za konkretno uznemiravanje odnosno diskriminaciju te navesti, i po mogućnosti priložiti, dokaze kojima raspolaže.</w:t>
      </w:r>
    </w:p>
    <w:p w14:paraId="5211B876" w14:textId="796D7E8E" w:rsidR="00FA5065" w:rsidRDefault="00FA5065" w:rsidP="00DA18A0">
      <w:pPr>
        <w:spacing w:after="0"/>
        <w:jc w:val="both"/>
        <w:rPr>
          <w:rFonts w:cstheme="minorHAnsi"/>
          <w:sz w:val="24"/>
        </w:rPr>
      </w:pPr>
      <w:r>
        <w:rPr>
          <w:rFonts w:cstheme="minorHAnsi"/>
          <w:sz w:val="24"/>
        </w:rPr>
        <w:t>(</w:t>
      </w:r>
      <w:r w:rsidR="002A7384">
        <w:rPr>
          <w:rFonts w:cstheme="minorHAnsi"/>
          <w:sz w:val="24"/>
        </w:rPr>
        <w:t>7</w:t>
      </w:r>
      <w:r>
        <w:rPr>
          <w:rFonts w:cstheme="minorHAnsi"/>
          <w:sz w:val="24"/>
        </w:rPr>
        <w:t xml:space="preserve">) Ako </w:t>
      </w:r>
      <w:r w:rsidR="00F422E7">
        <w:rPr>
          <w:rFonts w:cstheme="minorHAnsi"/>
          <w:sz w:val="24"/>
        </w:rPr>
        <w:t>P</w:t>
      </w:r>
      <w:r>
        <w:rPr>
          <w:rFonts w:cstheme="minorHAnsi"/>
          <w:sz w:val="24"/>
        </w:rPr>
        <w:t>ovjerenik</w:t>
      </w:r>
      <w:r w:rsidR="001C0308">
        <w:rPr>
          <w:rFonts w:cstheme="minorHAnsi"/>
          <w:sz w:val="24"/>
        </w:rPr>
        <w:t>u bude podneseno više</w:t>
      </w:r>
      <w:r>
        <w:rPr>
          <w:rFonts w:cstheme="minorHAnsi"/>
          <w:sz w:val="24"/>
        </w:rPr>
        <w:t xml:space="preserve"> </w:t>
      </w:r>
      <w:r w:rsidR="001C0308" w:rsidRPr="000B21F9">
        <w:rPr>
          <w:rFonts w:cstheme="minorHAnsi"/>
          <w:sz w:val="24"/>
        </w:rPr>
        <w:t xml:space="preserve">anonimnih </w:t>
      </w:r>
      <w:r w:rsidR="00BC22DA">
        <w:rPr>
          <w:rFonts w:cstheme="minorHAnsi"/>
          <w:sz w:val="24"/>
        </w:rPr>
        <w:t>prijava koje se odnose na istu osobu</w:t>
      </w:r>
      <w:r w:rsidR="001C0308" w:rsidRPr="000B21F9">
        <w:rPr>
          <w:rFonts w:cstheme="minorHAnsi"/>
          <w:sz w:val="24"/>
        </w:rPr>
        <w:t xml:space="preserve"> </w:t>
      </w:r>
      <w:r w:rsidR="00BC22DA">
        <w:rPr>
          <w:rFonts w:cstheme="minorHAnsi"/>
          <w:sz w:val="24"/>
        </w:rPr>
        <w:t>da je</w:t>
      </w:r>
      <w:r w:rsidR="001C0308">
        <w:rPr>
          <w:rFonts w:cstheme="minorHAnsi"/>
          <w:sz w:val="24"/>
        </w:rPr>
        <w:t xml:space="preserve"> </w:t>
      </w:r>
      <w:r w:rsidR="001C0308" w:rsidRPr="000B21F9">
        <w:rPr>
          <w:rFonts w:cstheme="minorHAnsi"/>
          <w:sz w:val="24"/>
        </w:rPr>
        <w:t>počin</w:t>
      </w:r>
      <w:r w:rsidR="001C0308">
        <w:rPr>
          <w:rFonts w:cstheme="minorHAnsi"/>
          <w:sz w:val="24"/>
        </w:rPr>
        <w:t xml:space="preserve">ila </w:t>
      </w:r>
      <w:r w:rsidR="00BC22DA">
        <w:rPr>
          <w:rFonts w:cstheme="minorHAnsi"/>
          <w:sz w:val="24"/>
        </w:rPr>
        <w:t xml:space="preserve">seksualno </w:t>
      </w:r>
      <w:r w:rsidR="001C0308">
        <w:rPr>
          <w:rFonts w:cstheme="minorHAnsi"/>
          <w:sz w:val="24"/>
        </w:rPr>
        <w:t>uznemiravanje</w:t>
      </w:r>
      <w:r w:rsidR="00BC22DA">
        <w:rPr>
          <w:rFonts w:cstheme="minorHAnsi"/>
          <w:sz w:val="24"/>
        </w:rPr>
        <w:t xml:space="preserve"> il</w:t>
      </w:r>
      <w:r w:rsidR="001C0308" w:rsidRPr="000B21F9">
        <w:rPr>
          <w:rFonts w:cstheme="minorHAnsi"/>
          <w:sz w:val="24"/>
        </w:rPr>
        <w:t xml:space="preserve">i </w:t>
      </w:r>
      <w:r w:rsidR="00BC22DA">
        <w:rPr>
          <w:rFonts w:cstheme="minorHAnsi"/>
          <w:sz w:val="24"/>
        </w:rPr>
        <w:t xml:space="preserve">je </w:t>
      </w:r>
      <w:r w:rsidR="001C0308" w:rsidRPr="000B21F9">
        <w:rPr>
          <w:rFonts w:cstheme="minorHAnsi"/>
          <w:sz w:val="24"/>
        </w:rPr>
        <w:t>na drugi način rodno diskriminira</w:t>
      </w:r>
      <w:r w:rsidR="00BC22DA">
        <w:rPr>
          <w:rFonts w:cstheme="minorHAnsi"/>
          <w:sz w:val="24"/>
        </w:rPr>
        <w:t>la</w:t>
      </w:r>
      <w:r w:rsidR="001C0308" w:rsidRPr="000B21F9">
        <w:rPr>
          <w:rFonts w:cstheme="minorHAnsi"/>
          <w:sz w:val="24"/>
        </w:rPr>
        <w:t xml:space="preserve"> </w:t>
      </w:r>
      <w:r w:rsidR="001C0308">
        <w:rPr>
          <w:rFonts w:cstheme="minorHAnsi"/>
          <w:sz w:val="24"/>
        </w:rPr>
        <w:t>drugu</w:t>
      </w:r>
      <w:r w:rsidR="00BC22DA">
        <w:rPr>
          <w:rFonts w:cstheme="minorHAnsi"/>
          <w:sz w:val="24"/>
        </w:rPr>
        <w:t xml:space="preserve"> odnosno druge</w:t>
      </w:r>
      <w:r w:rsidR="001C0308">
        <w:rPr>
          <w:rFonts w:cstheme="minorHAnsi"/>
          <w:sz w:val="24"/>
        </w:rPr>
        <w:t xml:space="preserve"> osob</w:t>
      </w:r>
      <w:r w:rsidR="00BC22DA">
        <w:rPr>
          <w:rFonts w:cstheme="minorHAnsi"/>
          <w:sz w:val="24"/>
        </w:rPr>
        <w:t>e</w:t>
      </w:r>
      <w:r w:rsidR="001C0308" w:rsidRPr="000B21F9">
        <w:rPr>
          <w:rFonts w:cstheme="minorHAnsi"/>
          <w:sz w:val="24"/>
        </w:rPr>
        <w:t xml:space="preserve">, a </w:t>
      </w:r>
      <w:r w:rsidR="00F422E7">
        <w:rPr>
          <w:rFonts w:cstheme="minorHAnsi"/>
          <w:sz w:val="24"/>
        </w:rPr>
        <w:t>P</w:t>
      </w:r>
      <w:r w:rsidR="001C0308">
        <w:rPr>
          <w:rFonts w:cstheme="minorHAnsi"/>
          <w:sz w:val="24"/>
        </w:rPr>
        <w:t>ovjerenik nema informacije o prijaviteljima</w:t>
      </w:r>
      <w:r w:rsidR="00BC22DA">
        <w:rPr>
          <w:rFonts w:cstheme="minorHAnsi"/>
          <w:sz w:val="24"/>
        </w:rPr>
        <w:t>,</w:t>
      </w:r>
      <w:r w:rsidR="001C0308">
        <w:rPr>
          <w:rFonts w:cstheme="minorHAnsi"/>
          <w:sz w:val="24"/>
        </w:rPr>
        <w:t xml:space="preserve"> može </w:t>
      </w:r>
      <w:r w:rsidR="001C0308" w:rsidRPr="000B21F9">
        <w:rPr>
          <w:rFonts w:cstheme="minorHAnsi"/>
          <w:sz w:val="24"/>
        </w:rPr>
        <w:t xml:space="preserve">predložiti </w:t>
      </w:r>
      <w:r w:rsidR="001C0308">
        <w:rPr>
          <w:rFonts w:cstheme="minorHAnsi"/>
          <w:sz w:val="24"/>
        </w:rPr>
        <w:t xml:space="preserve">rektoru </w:t>
      </w:r>
      <w:r w:rsidR="001C0308" w:rsidRPr="000B21F9">
        <w:rPr>
          <w:rFonts w:cstheme="minorHAnsi"/>
          <w:sz w:val="24"/>
        </w:rPr>
        <w:t xml:space="preserve">da </w:t>
      </w:r>
      <w:r w:rsidR="00BC22DA">
        <w:rPr>
          <w:rFonts w:cstheme="minorHAnsi"/>
          <w:sz w:val="24"/>
        </w:rPr>
        <w:t>tu osobu</w:t>
      </w:r>
      <w:r w:rsidR="001C0308" w:rsidRPr="000B21F9">
        <w:rPr>
          <w:rFonts w:cstheme="minorHAnsi"/>
          <w:sz w:val="24"/>
        </w:rPr>
        <w:t xml:space="preserve"> obavijesti o anonimnoj </w:t>
      </w:r>
      <w:r w:rsidR="00BC22DA">
        <w:rPr>
          <w:rFonts w:cstheme="minorHAnsi"/>
          <w:sz w:val="24"/>
        </w:rPr>
        <w:t>prijavi</w:t>
      </w:r>
      <w:r w:rsidR="001C0308" w:rsidRPr="000B21F9">
        <w:rPr>
          <w:rFonts w:cstheme="minorHAnsi"/>
          <w:sz w:val="24"/>
        </w:rPr>
        <w:t xml:space="preserve"> te ga upozori na odredbe ovoga Pravilnika. </w:t>
      </w:r>
    </w:p>
    <w:p w14:paraId="4735B1DE" w14:textId="6FADB039" w:rsidR="00D600A3" w:rsidRPr="000B2E9D" w:rsidRDefault="00D600A3" w:rsidP="00DA18A0">
      <w:pPr>
        <w:spacing w:after="0"/>
        <w:jc w:val="both"/>
        <w:rPr>
          <w:rFonts w:cstheme="minorHAnsi"/>
          <w:b/>
          <w:sz w:val="24"/>
        </w:rPr>
      </w:pPr>
    </w:p>
    <w:p w14:paraId="08762197" w14:textId="77777777" w:rsidR="00D600A3" w:rsidRPr="002A7384" w:rsidRDefault="00D600A3" w:rsidP="00DA18A0">
      <w:pPr>
        <w:spacing w:after="0"/>
        <w:jc w:val="center"/>
        <w:rPr>
          <w:rFonts w:cstheme="minorHAnsi"/>
          <w:sz w:val="24"/>
        </w:rPr>
      </w:pPr>
      <w:r w:rsidRPr="002A7384">
        <w:rPr>
          <w:rFonts w:cstheme="minorHAnsi"/>
          <w:sz w:val="24"/>
        </w:rPr>
        <w:t>Postupak pred Povjerenstvom</w:t>
      </w:r>
    </w:p>
    <w:p w14:paraId="322A5D08" w14:textId="5CBC51C0" w:rsidR="00D600A3" w:rsidRPr="002A7384" w:rsidRDefault="00D600A3" w:rsidP="00BC22DA">
      <w:pPr>
        <w:spacing w:after="0"/>
        <w:jc w:val="center"/>
        <w:rPr>
          <w:rFonts w:cstheme="minorHAnsi"/>
          <w:sz w:val="24"/>
        </w:rPr>
      </w:pPr>
      <w:r w:rsidRPr="002A7384">
        <w:rPr>
          <w:rFonts w:cstheme="minorHAnsi"/>
          <w:sz w:val="24"/>
        </w:rPr>
        <w:t xml:space="preserve">Članak </w:t>
      </w:r>
      <w:r w:rsidR="00BC22DA" w:rsidRPr="002A7384">
        <w:rPr>
          <w:rFonts w:cstheme="minorHAnsi"/>
          <w:sz w:val="24"/>
        </w:rPr>
        <w:t>11</w:t>
      </w:r>
      <w:r w:rsidRPr="002A7384">
        <w:rPr>
          <w:rFonts w:cstheme="minorHAnsi"/>
          <w:sz w:val="24"/>
        </w:rPr>
        <w:t>.</w:t>
      </w:r>
    </w:p>
    <w:p w14:paraId="1E3FC7D0" w14:textId="4AF7F9BA" w:rsidR="00D600A3" w:rsidRPr="000B21F9" w:rsidRDefault="00D600A3" w:rsidP="00DA18A0">
      <w:pPr>
        <w:spacing w:after="0"/>
        <w:jc w:val="both"/>
        <w:rPr>
          <w:rFonts w:cstheme="minorHAnsi"/>
          <w:sz w:val="24"/>
        </w:rPr>
      </w:pPr>
      <w:r w:rsidRPr="000B21F9">
        <w:rPr>
          <w:rFonts w:cstheme="minorHAnsi"/>
          <w:sz w:val="24"/>
        </w:rPr>
        <w:t xml:space="preserve">(1) Postupak pred Povjerenstvom provest će se i okončati najkasnije u roku od trideset dana od dostave prijave Povjerenstvu. </w:t>
      </w:r>
    </w:p>
    <w:p w14:paraId="5B044ACD" w14:textId="3CB88428" w:rsidR="000D4F6F" w:rsidRDefault="00D600A3" w:rsidP="00DA18A0">
      <w:pPr>
        <w:spacing w:after="0"/>
        <w:jc w:val="both"/>
        <w:rPr>
          <w:rFonts w:cstheme="minorHAnsi"/>
          <w:sz w:val="24"/>
        </w:rPr>
      </w:pPr>
      <w:r w:rsidRPr="000B21F9">
        <w:rPr>
          <w:rFonts w:cstheme="minorHAnsi"/>
          <w:sz w:val="24"/>
        </w:rPr>
        <w:t xml:space="preserve">(2) </w:t>
      </w:r>
      <w:r w:rsidR="00BC22DA">
        <w:rPr>
          <w:rFonts w:cstheme="minorHAnsi"/>
          <w:sz w:val="24"/>
        </w:rPr>
        <w:t>Član</w:t>
      </w:r>
      <w:r w:rsidRPr="000B21F9">
        <w:rPr>
          <w:rFonts w:cstheme="minorHAnsi"/>
          <w:sz w:val="24"/>
        </w:rPr>
        <w:t xml:space="preserve"> Povjerenstva koji sudjeluje u donošenju odluka u određenom predmetu duž</w:t>
      </w:r>
      <w:r w:rsidR="00FC4CF7">
        <w:rPr>
          <w:rFonts w:cstheme="minorHAnsi"/>
          <w:sz w:val="24"/>
        </w:rPr>
        <w:t>an je</w:t>
      </w:r>
      <w:r w:rsidRPr="000B21F9">
        <w:rPr>
          <w:rFonts w:cstheme="minorHAnsi"/>
          <w:sz w:val="24"/>
        </w:rPr>
        <w:t xml:space="preserve"> od predsjednika Povjerenstva koji predsjedava u dotičnom predmetu zatražiti svoje izuzeće ako postoje okolnosti koje dovode u sumnju njihovu neovisnost ili nepristranost. </w:t>
      </w:r>
    </w:p>
    <w:p w14:paraId="6C3C38B0" w14:textId="499B2DC3" w:rsidR="00BC22DA" w:rsidRPr="000B21F9" w:rsidRDefault="000D4F6F" w:rsidP="00DA18A0">
      <w:pPr>
        <w:spacing w:after="0"/>
        <w:jc w:val="both"/>
        <w:rPr>
          <w:rFonts w:cstheme="minorHAnsi"/>
          <w:sz w:val="24"/>
        </w:rPr>
      </w:pPr>
      <w:r>
        <w:rPr>
          <w:rFonts w:cstheme="minorHAnsi"/>
          <w:sz w:val="24"/>
        </w:rPr>
        <w:t xml:space="preserve">(3) </w:t>
      </w:r>
      <w:r w:rsidR="00D600A3" w:rsidRPr="000B21F9">
        <w:rPr>
          <w:rFonts w:cstheme="minorHAnsi"/>
          <w:sz w:val="24"/>
        </w:rPr>
        <w:t>Prijedlog za izuzeće mo</w:t>
      </w:r>
      <w:r>
        <w:rPr>
          <w:rFonts w:cstheme="minorHAnsi"/>
          <w:sz w:val="24"/>
        </w:rPr>
        <w:t>že p</w:t>
      </w:r>
      <w:r w:rsidR="00D600A3" w:rsidRPr="000B21F9">
        <w:rPr>
          <w:rFonts w:cstheme="minorHAnsi"/>
          <w:sz w:val="24"/>
        </w:rPr>
        <w:t xml:space="preserve">odnijeti </w:t>
      </w:r>
      <w:r>
        <w:rPr>
          <w:rFonts w:cstheme="minorHAnsi"/>
          <w:sz w:val="24"/>
        </w:rPr>
        <w:t xml:space="preserve">sam član, </w:t>
      </w:r>
      <w:r w:rsidR="00D600A3" w:rsidRPr="000B21F9">
        <w:rPr>
          <w:rFonts w:cstheme="minorHAnsi"/>
          <w:sz w:val="24"/>
        </w:rPr>
        <w:t xml:space="preserve">prijavitelj ili prijavljena osoba. </w:t>
      </w:r>
    </w:p>
    <w:p w14:paraId="36553440" w14:textId="1E0C0C69" w:rsidR="0083774B" w:rsidRDefault="00D600A3" w:rsidP="00DA18A0">
      <w:pPr>
        <w:spacing w:after="0"/>
        <w:jc w:val="both"/>
        <w:rPr>
          <w:rFonts w:cstheme="minorHAnsi"/>
          <w:sz w:val="24"/>
        </w:rPr>
      </w:pPr>
      <w:r w:rsidRPr="000B21F9">
        <w:rPr>
          <w:rFonts w:cstheme="minorHAnsi"/>
          <w:sz w:val="24"/>
        </w:rPr>
        <w:t>(</w:t>
      </w:r>
      <w:r w:rsidR="000D4F6F">
        <w:rPr>
          <w:rFonts w:cstheme="minorHAnsi"/>
          <w:sz w:val="24"/>
        </w:rPr>
        <w:t>4</w:t>
      </w:r>
      <w:r w:rsidRPr="000B21F9">
        <w:rPr>
          <w:rFonts w:cstheme="minorHAnsi"/>
          <w:sz w:val="24"/>
        </w:rPr>
        <w:t xml:space="preserve">) Povjerenstvo će o primitku prijave odmah obavijestiti </w:t>
      </w:r>
      <w:r w:rsidR="008C63C3">
        <w:rPr>
          <w:rFonts w:cstheme="minorHAnsi"/>
          <w:sz w:val="24"/>
        </w:rPr>
        <w:t>r</w:t>
      </w:r>
      <w:r w:rsidRPr="000B21F9">
        <w:rPr>
          <w:rFonts w:cstheme="minorHAnsi"/>
          <w:sz w:val="24"/>
        </w:rPr>
        <w:t>ektora</w:t>
      </w:r>
      <w:r w:rsidR="0083774B">
        <w:rPr>
          <w:rFonts w:cstheme="minorHAnsi"/>
          <w:sz w:val="24"/>
        </w:rPr>
        <w:t xml:space="preserve"> i odrediti datum sjednice povjerenstva na kojoj će se razmatrati pristigla prijava</w:t>
      </w:r>
      <w:r w:rsidRPr="000B21F9">
        <w:rPr>
          <w:rFonts w:cstheme="minorHAnsi"/>
          <w:sz w:val="24"/>
        </w:rPr>
        <w:t>.</w:t>
      </w:r>
    </w:p>
    <w:p w14:paraId="734251EB" w14:textId="1513B83B" w:rsidR="0083774B" w:rsidRDefault="0083774B" w:rsidP="00DA18A0">
      <w:pPr>
        <w:spacing w:after="0"/>
        <w:jc w:val="both"/>
        <w:rPr>
          <w:rFonts w:cstheme="minorHAnsi"/>
          <w:sz w:val="24"/>
        </w:rPr>
      </w:pPr>
      <w:r>
        <w:rPr>
          <w:rFonts w:cstheme="minorHAnsi"/>
          <w:sz w:val="24"/>
        </w:rPr>
        <w:t>(</w:t>
      </w:r>
      <w:r w:rsidR="000D4F6F">
        <w:rPr>
          <w:rFonts w:cstheme="minorHAnsi"/>
          <w:sz w:val="24"/>
        </w:rPr>
        <w:t>5</w:t>
      </w:r>
      <w:r>
        <w:rPr>
          <w:rFonts w:cstheme="minorHAnsi"/>
          <w:sz w:val="24"/>
        </w:rPr>
        <w:t>) Povjerenstvo je dužno na sjednici proučiti prijavu i pristigle dokaze te utvrditi tijek postupka na način da će organizirati saslušanje</w:t>
      </w:r>
      <w:r w:rsidR="00D600A3" w:rsidRPr="000B21F9">
        <w:rPr>
          <w:rFonts w:cstheme="minorHAnsi"/>
          <w:sz w:val="24"/>
        </w:rPr>
        <w:t xml:space="preserve"> prijavitelja, a potom odvojeno </w:t>
      </w:r>
      <w:r>
        <w:rPr>
          <w:rFonts w:cstheme="minorHAnsi"/>
          <w:sz w:val="24"/>
        </w:rPr>
        <w:t xml:space="preserve">saslušanje </w:t>
      </w:r>
      <w:r w:rsidR="00D600A3" w:rsidRPr="000B21F9">
        <w:rPr>
          <w:rFonts w:cstheme="minorHAnsi"/>
          <w:sz w:val="24"/>
        </w:rPr>
        <w:t>prijavljen</w:t>
      </w:r>
      <w:r>
        <w:rPr>
          <w:rFonts w:cstheme="minorHAnsi"/>
          <w:sz w:val="24"/>
        </w:rPr>
        <w:t>e</w:t>
      </w:r>
      <w:r w:rsidR="00D600A3" w:rsidRPr="000B21F9">
        <w:rPr>
          <w:rFonts w:cstheme="minorHAnsi"/>
          <w:sz w:val="24"/>
        </w:rPr>
        <w:t xml:space="preserve"> osob</w:t>
      </w:r>
      <w:r>
        <w:rPr>
          <w:rFonts w:cstheme="minorHAnsi"/>
          <w:sz w:val="24"/>
        </w:rPr>
        <w:t>e.</w:t>
      </w:r>
    </w:p>
    <w:p w14:paraId="3FEF6E27" w14:textId="0B674D11" w:rsidR="0083774B" w:rsidRDefault="0083774B" w:rsidP="00DA18A0">
      <w:pPr>
        <w:spacing w:after="0"/>
        <w:jc w:val="both"/>
        <w:rPr>
          <w:rFonts w:cstheme="minorHAnsi"/>
          <w:sz w:val="24"/>
        </w:rPr>
      </w:pPr>
      <w:r>
        <w:rPr>
          <w:rFonts w:cstheme="minorHAnsi"/>
          <w:sz w:val="24"/>
        </w:rPr>
        <w:t>(</w:t>
      </w:r>
      <w:r w:rsidR="000D4F6F">
        <w:rPr>
          <w:rFonts w:cstheme="minorHAnsi"/>
          <w:sz w:val="24"/>
        </w:rPr>
        <w:t>6</w:t>
      </w:r>
      <w:r>
        <w:rPr>
          <w:rFonts w:cstheme="minorHAnsi"/>
          <w:sz w:val="24"/>
        </w:rPr>
        <w:t>)</w:t>
      </w:r>
      <w:r w:rsidR="00D600A3" w:rsidRPr="000B21F9">
        <w:rPr>
          <w:rFonts w:cstheme="minorHAnsi"/>
          <w:sz w:val="24"/>
        </w:rPr>
        <w:t xml:space="preserve"> Iznimno, Povjerenstvo je ovlašteno odrediti suočenje prijavitelja i prijavljene osobe samo ako prijavitelj na to izričito i dobrovoljno pristane. </w:t>
      </w:r>
    </w:p>
    <w:p w14:paraId="07645A9F" w14:textId="5C6322D5" w:rsidR="00D600A3" w:rsidRPr="000B21F9" w:rsidRDefault="0083774B" w:rsidP="00DA18A0">
      <w:pPr>
        <w:spacing w:after="0"/>
        <w:jc w:val="both"/>
        <w:rPr>
          <w:rFonts w:cstheme="minorHAnsi"/>
          <w:sz w:val="24"/>
        </w:rPr>
      </w:pPr>
      <w:r>
        <w:rPr>
          <w:rFonts w:cstheme="minorHAnsi"/>
          <w:sz w:val="24"/>
        </w:rPr>
        <w:t>(</w:t>
      </w:r>
      <w:r w:rsidR="000D4F6F">
        <w:rPr>
          <w:rFonts w:cstheme="minorHAnsi"/>
          <w:sz w:val="24"/>
        </w:rPr>
        <w:t>7</w:t>
      </w:r>
      <w:r>
        <w:rPr>
          <w:rFonts w:cstheme="minorHAnsi"/>
          <w:sz w:val="24"/>
        </w:rPr>
        <w:t xml:space="preserve">) </w:t>
      </w:r>
      <w:r w:rsidR="00D600A3" w:rsidRPr="000B21F9">
        <w:rPr>
          <w:rFonts w:cstheme="minorHAnsi"/>
          <w:sz w:val="24"/>
        </w:rPr>
        <w:t xml:space="preserve">Povjerenstvo može saslušati Povjerenika ako to smatra potrebnim. </w:t>
      </w:r>
    </w:p>
    <w:p w14:paraId="2FF52E00" w14:textId="398901DE" w:rsidR="00D600A3" w:rsidRPr="000B21F9" w:rsidRDefault="00D600A3" w:rsidP="00DA18A0">
      <w:pPr>
        <w:spacing w:after="0"/>
        <w:jc w:val="both"/>
        <w:rPr>
          <w:rFonts w:cstheme="minorHAnsi"/>
          <w:sz w:val="24"/>
        </w:rPr>
      </w:pPr>
      <w:r w:rsidRPr="000B21F9">
        <w:rPr>
          <w:rFonts w:cstheme="minorHAnsi"/>
          <w:sz w:val="24"/>
        </w:rPr>
        <w:t>(</w:t>
      </w:r>
      <w:r w:rsidR="000D4F6F">
        <w:rPr>
          <w:rFonts w:cstheme="minorHAnsi"/>
          <w:sz w:val="24"/>
        </w:rPr>
        <w:t>8</w:t>
      </w:r>
      <w:r w:rsidRPr="000B21F9">
        <w:rPr>
          <w:rFonts w:cstheme="minorHAnsi"/>
          <w:sz w:val="24"/>
        </w:rPr>
        <w:t>) Povjerenstvo nije ovlašteno postavljati pitanja</w:t>
      </w:r>
      <w:r w:rsidR="0083774B">
        <w:rPr>
          <w:rFonts w:cstheme="minorHAnsi"/>
          <w:sz w:val="24"/>
        </w:rPr>
        <w:t xml:space="preserve"> prijavitelju i prijavljenoj osobi </w:t>
      </w:r>
      <w:r w:rsidRPr="000B21F9">
        <w:rPr>
          <w:rFonts w:cstheme="minorHAnsi"/>
          <w:sz w:val="24"/>
        </w:rPr>
        <w:t xml:space="preserve"> o seksualnom životu</w:t>
      </w:r>
      <w:r w:rsidR="0083774B">
        <w:rPr>
          <w:rFonts w:cstheme="minorHAnsi"/>
          <w:sz w:val="24"/>
        </w:rPr>
        <w:t xml:space="preserve">, </w:t>
      </w:r>
      <w:r w:rsidRPr="000B21F9">
        <w:rPr>
          <w:rFonts w:cstheme="minorHAnsi"/>
          <w:sz w:val="24"/>
        </w:rPr>
        <w:t>seksualnoj orijentaciji</w:t>
      </w:r>
      <w:r w:rsidR="0083774B">
        <w:rPr>
          <w:rFonts w:cstheme="minorHAnsi"/>
          <w:sz w:val="24"/>
        </w:rPr>
        <w:t xml:space="preserve"> ili temeljem toga donositi zaključke u postupku</w:t>
      </w:r>
      <w:r w:rsidRPr="000B21F9">
        <w:rPr>
          <w:rFonts w:cstheme="minorHAnsi"/>
          <w:sz w:val="24"/>
        </w:rPr>
        <w:t>.</w:t>
      </w:r>
    </w:p>
    <w:p w14:paraId="6BF27E3B" w14:textId="6F91E924" w:rsidR="00D600A3" w:rsidRPr="000B21F9" w:rsidRDefault="00D600A3" w:rsidP="00DA18A0">
      <w:pPr>
        <w:spacing w:after="0"/>
        <w:jc w:val="both"/>
        <w:rPr>
          <w:rFonts w:cstheme="minorHAnsi"/>
          <w:sz w:val="24"/>
        </w:rPr>
      </w:pPr>
      <w:r w:rsidRPr="000B21F9">
        <w:rPr>
          <w:rFonts w:cstheme="minorHAnsi"/>
          <w:sz w:val="24"/>
        </w:rPr>
        <w:t>(</w:t>
      </w:r>
      <w:r w:rsidR="000D4F6F">
        <w:rPr>
          <w:rFonts w:cstheme="minorHAnsi"/>
          <w:sz w:val="24"/>
        </w:rPr>
        <w:t>9</w:t>
      </w:r>
      <w:r w:rsidRPr="000B21F9">
        <w:rPr>
          <w:rFonts w:cstheme="minorHAnsi"/>
          <w:sz w:val="24"/>
        </w:rPr>
        <w:t xml:space="preserve">) </w:t>
      </w:r>
      <w:r w:rsidR="000D4F6F">
        <w:rPr>
          <w:rFonts w:cstheme="minorHAnsi"/>
          <w:sz w:val="24"/>
        </w:rPr>
        <w:t>Studenti, z</w:t>
      </w:r>
      <w:r w:rsidRPr="000B21F9">
        <w:rPr>
          <w:rFonts w:cstheme="minorHAnsi"/>
          <w:sz w:val="24"/>
        </w:rPr>
        <w:t xml:space="preserve">aposlenici </w:t>
      </w:r>
      <w:r w:rsidR="0083774B">
        <w:rPr>
          <w:rFonts w:cstheme="minorHAnsi"/>
          <w:sz w:val="24"/>
        </w:rPr>
        <w:t xml:space="preserve">i suradnici </w:t>
      </w:r>
      <w:r w:rsidRPr="000B21F9">
        <w:rPr>
          <w:rFonts w:cstheme="minorHAnsi"/>
          <w:sz w:val="24"/>
        </w:rPr>
        <w:t xml:space="preserve">Sveučilišta dužni su surađivati s Povjerenstvom, odazvati se svakom njegovu pozivu te mu priopćiti sve podatke važne za postupak radi pravilnog utvrđenja činjeničnog stanja. </w:t>
      </w:r>
    </w:p>
    <w:p w14:paraId="50E17B2B" w14:textId="684A6301" w:rsidR="00D600A3" w:rsidRPr="000B21F9" w:rsidRDefault="00D600A3" w:rsidP="00DA18A0">
      <w:pPr>
        <w:spacing w:after="0"/>
        <w:jc w:val="both"/>
        <w:rPr>
          <w:rFonts w:cstheme="minorHAnsi"/>
          <w:sz w:val="24"/>
        </w:rPr>
      </w:pPr>
      <w:r w:rsidRPr="000B21F9">
        <w:rPr>
          <w:rFonts w:cstheme="minorHAnsi"/>
          <w:sz w:val="24"/>
        </w:rPr>
        <w:t>(</w:t>
      </w:r>
      <w:r w:rsidR="000D4F6F">
        <w:rPr>
          <w:rFonts w:cstheme="minorHAnsi"/>
          <w:sz w:val="24"/>
        </w:rPr>
        <w:t>10</w:t>
      </w:r>
      <w:r w:rsidRPr="000B21F9">
        <w:rPr>
          <w:rFonts w:cstheme="minorHAnsi"/>
          <w:sz w:val="24"/>
        </w:rPr>
        <w:t xml:space="preserve">) Postupanje protivno </w:t>
      </w:r>
      <w:r w:rsidR="000D4F6F">
        <w:rPr>
          <w:rFonts w:cstheme="minorHAnsi"/>
          <w:sz w:val="24"/>
        </w:rPr>
        <w:t xml:space="preserve">prethodnom </w:t>
      </w:r>
      <w:r w:rsidRPr="000B21F9">
        <w:rPr>
          <w:rFonts w:cstheme="minorHAnsi"/>
          <w:sz w:val="24"/>
        </w:rPr>
        <w:t>stavku ovoga članka te svako drugo onemogućavanje Povjerenika ili Povjerenstva u obavljanju njihovih dužnosti predstavlja povredu obveze iz radnog odnosa</w:t>
      </w:r>
      <w:r w:rsidR="000D4F6F">
        <w:rPr>
          <w:rFonts w:cstheme="minorHAnsi"/>
          <w:sz w:val="24"/>
        </w:rPr>
        <w:t>, odnosno osnova za stegovnu odgovornost studenta</w:t>
      </w:r>
      <w:r w:rsidRPr="000B21F9">
        <w:rPr>
          <w:rFonts w:cstheme="minorHAnsi"/>
          <w:sz w:val="24"/>
        </w:rPr>
        <w:t xml:space="preserve">. </w:t>
      </w:r>
    </w:p>
    <w:p w14:paraId="753F0373" w14:textId="20CE39D4" w:rsidR="00D600A3" w:rsidRPr="000B21F9" w:rsidRDefault="00D600A3" w:rsidP="00DA18A0">
      <w:pPr>
        <w:spacing w:after="0"/>
        <w:jc w:val="both"/>
        <w:rPr>
          <w:rFonts w:cstheme="minorHAnsi"/>
          <w:sz w:val="24"/>
        </w:rPr>
      </w:pPr>
    </w:p>
    <w:p w14:paraId="0D744306" w14:textId="320FACB6" w:rsidR="00D600A3" w:rsidRPr="00221FD3" w:rsidRDefault="00D600A3" w:rsidP="00DA18A0">
      <w:pPr>
        <w:spacing w:after="0"/>
        <w:jc w:val="center"/>
        <w:rPr>
          <w:rFonts w:cstheme="minorHAnsi"/>
          <w:sz w:val="24"/>
        </w:rPr>
      </w:pPr>
      <w:r w:rsidRPr="00221FD3">
        <w:rPr>
          <w:rFonts w:cstheme="minorHAnsi"/>
          <w:sz w:val="24"/>
        </w:rPr>
        <w:t xml:space="preserve">Zapisnik o </w:t>
      </w:r>
      <w:r w:rsidR="00221FD3">
        <w:rPr>
          <w:rFonts w:cstheme="minorHAnsi"/>
          <w:sz w:val="24"/>
        </w:rPr>
        <w:t>poduzetim radnjama u postupku</w:t>
      </w:r>
    </w:p>
    <w:p w14:paraId="403BF48D" w14:textId="230CC7A2" w:rsidR="00D600A3" w:rsidRPr="00221FD3" w:rsidRDefault="00D600A3" w:rsidP="00DA18A0">
      <w:pPr>
        <w:spacing w:after="0"/>
        <w:jc w:val="center"/>
        <w:rPr>
          <w:rFonts w:cstheme="minorHAnsi"/>
          <w:sz w:val="24"/>
        </w:rPr>
      </w:pPr>
      <w:r w:rsidRPr="00221FD3">
        <w:rPr>
          <w:rFonts w:cstheme="minorHAnsi"/>
          <w:sz w:val="24"/>
        </w:rPr>
        <w:t xml:space="preserve">Članak </w:t>
      </w:r>
      <w:r w:rsidR="000D4F6F" w:rsidRPr="00221FD3">
        <w:rPr>
          <w:rFonts w:cstheme="minorHAnsi"/>
          <w:sz w:val="24"/>
        </w:rPr>
        <w:t>12</w:t>
      </w:r>
      <w:r w:rsidRPr="00221FD3">
        <w:rPr>
          <w:rFonts w:cstheme="minorHAnsi"/>
          <w:sz w:val="24"/>
        </w:rPr>
        <w:t>.</w:t>
      </w:r>
    </w:p>
    <w:p w14:paraId="5AF7468A" w14:textId="77777777" w:rsidR="006B3F4D" w:rsidRDefault="00D600A3" w:rsidP="00DA18A0">
      <w:pPr>
        <w:spacing w:after="0"/>
        <w:jc w:val="both"/>
        <w:rPr>
          <w:rFonts w:cstheme="minorHAnsi"/>
          <w:sz w:val="24"/>
        </w:rPr>
      </w:pPr>
      <w:r w:rsidRPr="000B21F9">
        <w:rPr>
          <w:rFonts w:cstheme="minorHAnsi"/>
          <w:sz w:val="24"/>
        </w:rPr>
        <w:t xml:space="preserve">(1) Povjerenstvo </w:t>
      </w:r>
      <w:r w:rsidR="00FD5DFD" w:rsidRPr="000B21F9">
        <w:rPr>
          <w:rFonts w:cstheme="minorHAnsi"/>
          <w:sz w:val="24"/>
        </w:rPr>
        <w:t>s</w:t>
      </w:r>
      <w:r w:rsidR="00FD5DFD">
        <w:rPr>
          <w:rFonts w:cstheme="minorHAnsi"/>
          <w:sz w:val="24"/>
        </w:rPr>
        <w:t xml:space="preserve">astavlja </w:t>
      </w:r>
      <w:r w:rsidR="00FD5DFD" w:rsidRPr="000B21F9">
        <w:rPr>
          <w:rFonts w:cstheme="minorHAnsi"/>
          <w:sz w:val="24"/>
        </w:rPr>
        <w:t xml:space="preserve">zapisnik </w:t>
      </w:r>
      <w:r w:rsidRPr="000B21F9">
        <w:rPr>
          <w:rFonts w:cstheme="minorHAnsi"/>
          <w:sz w:val="24"/>
        </w:rPr>
        <w:t>o svim radnjama koje poduz</w:t>
      </w:r>
      <w:r w:rsidR="00FD5DFD">
        <w:rPr>
          <w:rFonts w:cstheme="minorHAnsi"/>
          <w:sz w:val="24"/>
        </w:rPr>
        <w:t>ima</w:t>
      </w:r>
      <w:r w:rsidRPr="000B21F9">
        <w:rPr>
          <w:rFonts w:cstheme="minorHAnsi"/>
          <w:sz w:val="24"/>
        </w:rPr>
        <w:t xml:space="preserve"> u svrhu pravilnog utvrđenja činjeničnog stanja. </w:t>
      </w:r>
    </w:p>
    <w:p w14:paraId="5721A7FA" w14:textId="3AF86A3C" w:rsidR="00D600A3" w:rsidRPr="000B21F9" w:rsidRDefault="006B3F4D" w:rsidP="00DA18A0">
      <w:pPr>
        <w:spacing w:after="0"/>
        <w:jc w:val="both"/>
        <w:rPr>
          <w:rFonts w:cstheme="minorHAnsi"/>
          <w:sz w:val="24"/>
        </w:rPr>
      </w:pPr>
      <w:r>
        <w:rPr>
          <w:rFonts w:cstheme="minorHAnsi"/>
          <w:sz w:val="24"/>
        </w:rPr>
        <w:t xml:space="preserve">(2) </w:t>
      </w:r>
      <w:r w:rsidR="00FD5DFD" w:rsidRPr="000B21F9">
        <w:rPr>
          <w:rFonts w:cstheme="minorHAnsi"/>
          <w:sz w:val="24"/>
        </w:rPr>
        <w:t xml:space="preserve">Zapisnik </w:t>
      </w:r>
      <w:r>
        <w:rPr>
          <w:rFonts w:cstheme="minorHAnsi"/>
          <w:sz w:val="24"/>
        </w:rPr>
        <w:t>potpisuju</w:t>
      </w:r>
      <w:r w:rsidR="00FD5DFD" w:rsidRPr="000B21F9">
        <w:rPr>
          <w:rFonts w:cstheme="minorHAnsi"/>
          <w:sz w:val="24"/>
        </w:rPr>
        <w:t xml:space="preserve"> sve osobe koje su bile nazočne njegovu sastavljanju.</w:t>
      </w:r>
    </w:p>
    <w:p w14:paraId="170BEEB9" w14:textId="77777777" w:rsidR="006B3F4D" w:rsidRDefault="00D600A3" w:rsidP="00DA18A0">
      <w:pPr>
        <w:spacing w:after="0"/>
        <w:jc w:val="both"/>
        <w:rPr>
          <w:rFonts w:cstheme="minorHAnsi"/>
          <w:sz w:val="24"/>
        </w:rPr>
      </w:pPr>
      <w:r w:rsidRPr="000B21F9">
        <w:rPr>
          <w:rFonts w:cstheme="minorHAnsi"/>
          <w:sz w:val="24"/>
        </w:rPr>
        <w:t>(</w:t>
      </w:r>
      <w:r w:rsidR="006B3F4D">
        <w:rPr>
          <w:rFonts w:cstheme="minorHAnsi"/>
          <w:sz w:val="24"/>
        </w:rPr>
        <w:t>3</w:t>
      </w:r>
      <w:r w:rsidRPr="000B21F9">
        <w:rPr>
          <w:rFonts w:cstheme="minorHAnsi"/>
          <w:sz w:val="24"/>
        </w:rPr>
        <w:t xml:space="preserve">) U zapisniku </w:t>
      </w:r>
      <w:r w:rsidR="006B3F4D">
        <w:rPr>
          <w:rFonts w:cstheme="minorHAnsi"/>
          <w:sz w:val="24"/>
        </w:rPr>
        <w:t xml:space="preserve">će se </w:t>
      </w:r>
      <w:r w:rsidRPr="000B21F9">
        <w:rPr>
          <w:rFonts w:cstheme="minorHAnsi"/>
          <w:sz w:val="24"/>
        </w:rPr>
        <w:t xml:space="preserve">posebno navesti da </w:t>
      </w:r>
      <w:r w:rsidR="006B3F4D">
        <w:rPr>
          <w:rFonts w:cstheme="minorHAnsi"/>
          <w:sz w:val="24"/>
        </w:rPr>
        <w:t>su prisutni upozoreni na povjerljivost prikupljenih podataka.</w:t>
      </w:r>
    </w:p>
    <w:p w14:paraId="7F1168C1" w14:textId="1E619A29" w:rsidR="008A10E4" w:rsidRDefault="008A10E4" w:rsidP="00DA18A0">
      <w:pPr>
        <w:spacing w:after="0"/>
        <w:jc w:val="center"/>
        <w:rPr>
          <w:rFonts w:cstheme="minorHAnsi"/>
          <w:b/>
          <w:sz w:val="24"/>
        </w:rPr>
      </w:pPr>
    </w:p>
    <w:p w14:paraId="2163DAC8" w14:textId="08C3E778" w:rsidR="00221FD3" w:rsidRPr="00221FD3" w:rsidRDefault="00221FD3" w:rsidP="00DA18A0">
      <w:pPr>
        <w:spacing w:after="0"/>
        <w:jc w:val="center"/>
        <w:rPr>
          <w:rFonts w:cstheme="minorHAnsi"/>
          <w:sz w:val="24"/>
        </w:rPr>
      </w:pPr>
      <w:r w:rsidRPr="00221FD3">
        <w:rPr>
          <w:rFonts w:cstheme="minorHAnsi"/>
          <w:sz w:val="24"/>
        </w:rPr>
        <w:t>POGLAVLJE 3.</w:t>
      </w:r>
    </w:p>
    <w:p w14:paraId="5E939A4B" w14:textId="620A8241" w:rsidR="00221FD3" w:rsidRDefault="00221FD3" w:rsidP="00DA18A0">
      <w:pPr>
        <w:spacing w:after="0"/>
        <w:jc w:val="center"/>
        <w:rPr>
          <w:rFonts w:cstheme="minorHAnsi"/>
          <w:sz w:val="24"/>
        </w:rPr>
      </w:pPr>
      <w:r w:rsidRPr="00221FD3">
        <w:rPr>
          <w:rFonts w:cstheme="minorHAnsi"/>
          <w:sz w:val="24"/>
        </w:rPr>
        <w:t>ODLUKA I MJERE PO PROVEDENOM POSTUPKU</w:t>
      </w:r>
    </w:p>
    <w:p w14:paraId="4833E96E" w14:textId="77777777" w:rsidR="00221FD3" w:rsidRPr="00221FD3" w:rsidRDefault="00221FD3" w:rsidP="00DA18A0">
      <w:pPr>
        <w:spacing w:after="0"/>
        <w:jc w:val="center"/>
        <w:rPr>
          <w:rFonts w:cstheme="minorHAnsi"/>
          <w:sz w:val="24"/>
        </w:rPr>
      </w:pPr>
    </w:p>
    <w:p w14:paraId="30C31F0B" w14:textId="4C9B5B7B" w:rsidR="00D600A3" w:rsidRPr="00221FD3" w:rsidRDefault="00D600A3" w:rsidP="00DA18A0">
      <w:pPr>
        <w:spacing w:after="0"/>
        <w:jc w:val="center"/>
        <w:rPr>
          <w:rFonts w:cstheme="minorHAnsi"/>
          <w:sz w:val="24"/>
        </w:rPr>
      </w:pPr>
      <w:r w:rsidRPr="00221FD3">
        <w:rPr>
          <w:rFonts w:cstheme="minorHAnsi"/>
          <w:sz w:val="24"/>
        </w:rPr>
        <w:t>Odluke Povjerenstva</w:t>
      </w:r>
    </w:p>
    <w:p w14:paraId="488AB7AC" w14:textId="3846FB07" w:rsidR="00D600A3" w:rsidRPr="00221FD3" w:rsidRDefault="00D600A3" w:rsidP="00DA18A0">
      <w:pPr>
        <w:spacing w:after="0"/>
        <w:jc w:val="center"/>
        <w:rPr>
          <w:rFonts w:cstheme="minorHAnsi"/>
          <w:sz w:val="24"/>
        </w:rPr>
      </w:pPr>
      <w:r w:rsidRPr="00221FD3">
        <w:rPr>
          <w:rFonts w:cstheme="minorHAnsi"/>
          <w:sz w:val="24"/>
        </w:rPr>
        <w:t xml:space="preserve">Članak </w:t>
      </w:r>
      <w:r w:rsidR="006B3F4D" w:rsidRPr="00221FD3">
        <w:rPr>
          <w:rFonts w:cstheme="minorHAnsi"/>
          <w:sz w:val="24"/>
        </w:rPr>
        <w:t>13</w:t>
      </w:r>
      <w:r w:rsidRPr="00221FD3">
        <w:rPr>
          <w:rFonts w:cstheme="minorHAnsi"/>
          <w:sz w:val="24"/>
        </w:rPr>
        <w:t>.</w:t>
      </w:r>
    </w:p>
    <w:p w14:paraId="0CB510B0" w14:textId="64A1D09B" w:rsidR="005D6216" w:rsidRPr="006B3F4D" w:rsidRDefault="00D600A3" w:rsidP="00DA18A0">
      <w:pPr>
        <w:spacing w:after="0"/>
        <w:jc w:val="both"/>
        <w:rPr>
          <w:rFonts w:cstheme="minorHAnsi"/>
          <w:sz w:val="24"/>
        </w:rPr>
      </w:pPr>
      <w:r w:rsidRPr="006B3F4D">
        <w:rPr>
          <w:rFonts w:cstheme="minorHAnsi"/>
          <w:sz w:val="24"/>
        </w:rPr>
        <w:t xml:space="preserve">(1) </w:t>
      </w:r>
      <w:r w:rsidR="00FD5DFD" w:rsidRPr="006B3F4D">
        <w:rPr>
          <w:rFonts w:cstheme="minorHAnsi"/>
          <w:sz w:val="24"/>
        </w:rPr>
        <w:t xml:space="preserve">Po provedenom postupku </w:t>
      </w:r>
      <w:r w:rsidRPr="006B3F4D">
        <w:rPr>
          <w:rFonts w:cstheme="minorHAnsi"/>
          <w:sz w:val="24"/>
        </w:rPr>
        <w:t xml:space="preserve">Povjerenstvo </w:t>
      </w:r>
      <w:r w:rsidR="00FD5DFD" w:rsidRPr="006B3F4D">
        <w:rPr>
          <w:rFonts w:cstheme="minorHAnsi"/>
          <w:sz w:val="24"/>
        </w:rPr>
        <w:t xml:space="preserve">donosi odluku kojom će </w:t>
      </w:r>
      <w:r w:rsidRPr="006B3F4D">
        <w:rPr>
          <w:rFonts w:cstheme="minorHAnsi"/>
          <w:sz w:val="24"/>
        </w:rPr>
        <w:t>odbaciti prijavu kao</w:t>
      </w:r>
      <w:r w:rsidR="007420EF" w:rsidRPr="006B3F4D">
        <w:rPr>
          <w:rFonts w:cstheme="minorHAnsi"/>
          <w:sz w:val="24"/>
        </w:rPr>
        <w:t xml:space="preserve"> nedopuštenu</w:t>
      </w:r>
      <w:r w:rsidR="00FD5DFD" w:rsidRPr="006B3F4D">
        <w:rPr>
          <w:rFonts w:cstheme="minorHAnsi"/>
          <w:sz w:val="24"/>
        </w:rPr>
        <w:t xml:space="preserve">, </w:t>
      </w:r>
      <w:r w:rsidRPr="006B3F4D">
        <w:rPr>
          <w:rFonts w:cstheme="minorHAnsi"/>
          <w:sz w:val="24"/>
        </w:rPr>
        <w:t xml:space="preserve">prihvatiti zahtjev za zaštitom kao osnovan ili odbiti zahtjev za zaštitom kao neosnovan. </w:t>
      </w:r>
    </w:p>
    <w:p w14:paraId="194DE331" w14:textId="2ED8F74C" w:rsidR="005D6216" w:rsidRPr="000B21F9" w:rsidRDefault="00D600A3" w:rsidP="00DA18A0">
      <w:pPr>
        <w:spacing w:after="0"/>
        <w:jc w:val="both"/>
        <w:rPr>
          <w:rFonts w:cstheme="minorHAnsi"/>
          <w:sz w:val="24"/>
        </w:rPr>
      </w:pPr>
      <w:r w:rsidRPr="000B21F9">
        <w:rPr>
          <w:rFonts w:cstheme="minorHAnsi"/>
          <w:sz w:val="24"/>
        </w:rPr>
        <w:t xml:space="preserve">(2) Ako je u postupku zaštićen identitet </w:t>
      </w:r>
      <w:r w:rsidR="00FD5DFD">
        <w:rPr>
          <w:rFonts w:cstheme="minorHAnsi"/>
          <w:sz w:val="24"/>
        </w:rPr>
        <w:t xml:space="preserve">osobe </w:t>
      </w:r>
      <w:r w:rsidRPr="000B21F9">
        <w:rPr>
          <w:rFonts w:cstheme="minorHAnsi"/>
          <w:sz w:val="24"/>
        </w:rPr>
        <w:t xml:space="preserve"> </w:t>
      </w:r>
      <w:r w:rsidR="00FD5DFD">
        <w:rPr>
          <w:rFonts w:cstheme="minorHAnsi"/>
          <w:sz w:val="24"/>
        </w:rPr>
        <w:t>koja je zatražila zaštitu</w:t>
      </w:r>
      <w:r w:rsidRPr="000B21F9">
        <w:rPr>
          <w:rFonts w:cstheme="minorHAnsi"/>
          <w:sz w:val="24"/>
        </w:rPr>
        <w:t xml:space="preserve">, njegov identitet će ostati zaštićen i u pisanoj odluci Povjerenstva. </w:t>
      </w:r>
    </w:p>
    <w:p w14:paraId="5C118B91" w14:textId="77777777" w:rsidR="005D6216" w:rsidRPr="000B21F9" w:rsidRDefault="005D6216" w:rsidP="00DA18A0">
      <w:pPr>
        <w:spacing w:after="0"/>
        <w:jc w:val="both"/>
        <w:rPr>
          <w:rFonts w:cstheme="minorHAnsi"/>
          <w:sz w:val="24"/>
        </w:rPr>
      </w:pPr>
    </w:p>
    <w:p w14:paraId="28241F6E" w14:textId="48DC655B" w:rsidR="005D6216" w:rsidRPr="00221FD3" w:rsidRDefault="005D6216" w:rsidP="00DA18A0">
      <w:pPr>
        <w:spacing w:after="0"/>
        <w:jc w:val="center"/>
        <w:rPr>
          <w:rFonts w:cstheme="minorHAnsi"/>
          <w:sz w:val="24"/>
        </w:rPr>
      </w:pPr>
      <w:r w:rsidRPr="00221FD3">
        <w:rPr>
          <w:rFonts w:cstheme="minorHAnsi"/>
          <w:sz w:val="24"/>
        </w:rPr>
        <w:t>Odb</w:t>
      </w:r>
      <w:r w:rsidR="00A42CBA" w:rsidRPr="00221FD3">
        <w:rPr>
          <w:rFonts w:cstheme="minorHAnsi"/>
          <w:sz w:val="24"/>
        </w:rPr>
        <w:t>acivanje</w:t>
      </w:r>
      <w:r w:rsidRPr="00221FD3">
        <w:rPr>
          <w:rFonts w:cstheme="minorHAnsi"/>
          <w:sz w:val="24"/>
        </w:rPr>
        <w:t xml:space="preserve"> prijave</w:t>
      </w:r>
    </w:p>
    <w:p w14:paraId="0CD68C11" w14:textId="6DBC4E61" w:rsidR="005D6216" w:rsidRPr="00221FD3" w:rsidRDefault="005D6216" w:rsidP="00DA18A0">
      <w:pPr>
        <w:spacing w:after="0"/>
        <w:jc w:val="center"/>
        <w:rPr>
          <w:rFonts w:cstheme="minorHAnsi"/>
          <w:sz w:val="24"/>
        </w:rPr>
      </w:pPr>
      <w:r w:rsidRPr="00221FD3">
        <w:rPr>
          <w:rFonts w:cstheme="minorHAnsi"/>
          <w:sz w:val="24"/>
        </w:rPr>
        <w:t xml:space="preserve">Članak </w:t>
      </w:r>
      <w:r w:rsidR="006B3F4D" w:rsidRPr="00221FD3">
        <w:rPr>
          <w:rFonts w:cstheme="minorHAnsi"/>
          <w:sz w:val="24"/>
        </w:rPr>
        <w:t>14</w:t>
      </w:r>
      <w:r w:rsidRPr="00221FD3">
        <w:rPr>
          <w:rFonts w:cstheme="minorHAnsi"/>
          <w:sz w:val="24"/>
        </w:rPr>
        <w:t>.</w:t>
      </w:r>
    </w:p>
    <w:p w14:paraId="720998F7" w14:textId="604C5B68" w:rsidR="000B2E9D" w:rsidRDefault="005D6216" w:rsidP="00DA18A0">
      <w:pPr>
        <w:spacing w:after="0"/>
        <w:jc w:val="both"/>
        <w:rPr>
          <w:rFonts w:cstheme="minorHAnsi"/>
          <w:sz w:val="24"/>
        </w:rPr>
      </w:pPr>
      <w:r w:rsidRPr="000B21F9">
        <w:rPr>
          <w:rFonts w:cstheme="minorHAnsi"/>
          <w:sz w:val="24"/>
        </w:rPr>
        <w:t xml:space="preserve">Povjerenstvo </w:t>
      </w:r>
      <w:r w:rsidR="00D600A3" w:rsidRPr="000B21F9">
        <w:rPr>
          <w:rFonts w:cstheme="minorHAnsi"/>
          <w:sz w:val="24"/>
        </w:rPr>
        <w:t xml:space="preserve">će odbaciti prijavu kada utvrdi da je </w:t>
      </w:r>
      <w:r w:rsidR="00FD5DFD">
        <w:rPr>
          <w:rFonts w:cstheme="minorHAnsi"/>
          <w:sz w:val="24"/>
        </w:rPr>
        <w:t xml:space="preserve">prijavu podnijela osoba koja nije sukladno članku </w:t>
      </w:r>
      <w:r w:rsidR="006B3F4D">
        <w:rPr>
          <w:rFonts w:cstheme="minorHAnsi"/>
          <w:sz w:val="24"/>
        </w:rPr>
        <w:t>10.</w:t>
      </w:r>
      <w:r w:rsidR="00FD5DFD">
        <w:rPr>
          <w:rFonts w:cstheme="minorHAnsi"/>
          <w:sz w:val="24"/>
        </w:rPr>
        <w:t xml:space="preserve"> ovlaštena za podnošenje prijave</w:t>
      </w:r>
      <w:r w:rsidR="000B2E9D" w:rsidRPr="000B21F9">
        <w:rPr>
          <w:rFonts w:cstheme="minorHAnsi"/>
          <w:sz w:val="24"/>
        </w:rPr>
        <w:t xml:space="preserve">, ako u </w:t>
      </w:r>
      <w:r w:rsidR="00FD5DFD">
        <w:rPr>
          <w:rFonts w:cstheme="minorHAnsi"/>
          <w:sz w:val="24"/>
        </w:rPr>
        <w:t>prijavi</w:t>
      </w:r>
      <w:r w:rsidR="000B2E9D" w:rsidRPr="000B21F9">
        <w:rPr>
          <w:rFonts w:cstheme="minorHAnsi"/>
          <w:sz w:val="24"/>
        </w:rPr>
        <w:t xml:space="preserve"> nije naveden identitet </w:t>
      </w:r>
      <w:r w:rsidR="00FD5DFD">
        <w:rPr>
          <w:rFonts w:cstheme="minorHAnsi"/>
          <w:sz w:val="24"/>
        </w:rPr>
        <w:t>počinitelja</w:t>
      </w:r>
      <w:r w:rsidR="000B2E9D" w:rsidRPr="000B21F9">
        <w:rPr>
          <w:rFonts w:cstheme="minorHAnsi"/>
          <w:sz w:val="24"/>
        </w:rPr>
        <w:t xml:space="preserve"> ili ako uopće nisu navedene okolnosti koje upućuju na počinjenje </w:t>
      </w:r>
      <w:r w:rsidR="00FD5DFD">
        <w:rPr>
          <w:rFonts w:cstheme="minorHAnsi"/>
          <w:sz w:val="24"/>
        </w:rPr>
        <w:t>djela.</w:t>
      </w:r>
    </w:p>
    <w:p w14:paraId="3956DCD5" w14:textId="546297E4" w:rsidR="00FD5DFD" w:rsidRDefault="00FD5DFD" w:rsidP="00DA18A0">
      <w:pPr>
        <w:spacing w:after="0"/>
        <w:jc w:val="both"/>
        <w:rPr>
          <w:rFonts w:cstheme="minorHAnsi"/>
          <w:sz w:val="24"/>
        </w:rPr>
      </w:pPr>
    </w:p>
    <w:p w14:paraId="2BF83ACD" w14:textId="77777777" w:rsidR="00FD5DFD" w:rsidRPr="00221FD3" w:rsidRDefault="00FD5DFD" w:rsidP="00DA18A0">
      <w:pPr>
        <w:spacing w:after="0"/>
        <w:jc w:val="center"/>
        <w:rPr>
          <w:rFonts w:cstheme="minorHAnsi"/>
          <w:sz w:val="24"/>
        </w:rPr>
      </w:pPr>
      <w:r w:rsidRPr="00221FD3">
        <w:rPr>
          <w:rFonts w:cstheme="minorHAnsi"/>
          <w:sz w:val="24"/>
        </w:rPr>
        <w:t>Odbijanje zahtjeva za zaštitu studenta, zaposlenika i suradnika</w:t>
      </w:r>
    </w:p>
    <w:p w14:paraId="6CF48D28" w14:textId="03C9B85C" w:rsidR="00FD5DFD" w:rsidRPr="00221FD3" w:rsidRDefault="00FD5DFD" w:rsidP="00DA18A0">
      <w:pPr>
        <w:spacing w:after="0"/>
        <w:jc w:val="center"/>
        <w:rPr>
          <w:rFonts w:cstheme="minorHAnsi"/>
          <w:sz w:val="24"/>
        </w:rPr>
      </w:pPr>
      <w:r w:rsidRPr="00221FD3">
        <w:rPr>
          <w:rFonts w:cstheme="minorHAnsi"/>
          <w:sz w:val="24"/>
        </w:rPr>
        <w:t xml:space="preserve">Članak </w:t>
      </w:r>
      <w:r w:rsidR="006B3F4D" w:rsidRPr="00221FD3">
        <w:rPr>
          <w:rFonts w:cstheme="minorHAnsi"/>
          <w:sz w:val="24"/>
        </w:rPr>
        <w:t>15</w:t>
      </w:r>
      <w:r w:rsidRPr="00221FD3">
        <w:rPr>
          <w:rFonts w:cstheme="minorHAnsi"/>
          <w:sz w:val="24"/>
        </w:rPr>
        <w:t>.</w:t>
      </w:r>
    </w:p>
    <w:p w14:paraId="7CD82AB1" w14:textId="4A290274" w:rsidR="00FD5DFD" w:rsidRPr="000B21F9" w:rsidRDefault="00FD5DFD" w:rsidP="00DA18A0">
      <w:pPr>
        <w:spacing w:after="0"/>
        <w:jc w:val="both"/>
        <w:rPr>
          <w:rFonts w:cstheme="minorHAnsi"/>
          <w:sz w:val="24"/>
        </w:rPr>
      </w:pPr>
      <w:r w:rsidRPr="000B21F9">
        <w:rPr>
          <w:rFonts w:cstheme="minorHAnsi"/>
          <w:sz w:val="24"/>
        </w:rPr>
        <w:t xml:space="preserve">(1) Povjerenstvo će odbiti zahtjev za zaštitu kao neosnovan kada nakon provedenog postupka nije moglo utvrditi da je u odnosu na njega postojalo ili postoji seksualno uznemiravanje ili drugi oblik rodne diskriminacije. </w:t>
      </w:r>
    </w:p>
    <w:p w14:paraId="0BEACF8D" w14:textId="77777777" w:rsidR="00FD5DFD" w:rsidRPr="000B21F9" w:rsidRDefault="00FD5DFD" w:rsidP="00DA18A0">
      <w:pPr>
        <w:spacing w:after="0"/>
        <w:jc w:val="both"/>
        <w:rPr>
          <w:rFonts w:cstheme="minorHAnsi"/>
          <w:sz w:val="24"/>
        </w:rPr>
      </w:pPr>
      <w:r w:rsidRPr="000B21F9">
        <w:rPr>
          <w:rFonts w:cstheme="minorHAnsi"/>
          <w:sz w:val="24"/>
        </w:rPr>
        <w:t xml:space="preserve">(2) U obrazloženju odluke iz stavka 1. ovoga članka Povjerenstvo će navesti navode prijavitelja i prijavljene osobe, relevantne činjenice, izvedene i ocijenjene dokaze te druge načine koje je koristio u utvrđivanju činjenica kao i razloge na temelju kojih je donio odluku. </w:t>
      </w:r>
    </w:p>
    <w:p w14:paraId="20528D6C" w14:textId="77777777" w:rsidR="005D6216" w:rsidRPr="000B21F9" w:rsidRDefault="005D6216" w:rsidP="00DA18A0">
      <w:pPr>
        <w:spacing w:after="0"/>
        <w:jc w:val="both"/>
        <w:rPr>
          <w:rFonts w:cstheme="minorHAnsi"/>
          <w:sz w:val="24"/>
        </w:rPr>
      </w:pPr>
    </w:p>
    <w:p w14:paraId="1A081D23" w14:textId="5ACD4214" w:rsidR="009121B0" w:rsidRPr="00221FD3" w:rsidRDefault="009121B0" w:rsidP="00DA18A0">
      <w:pPr>
        <w:spacing w:after="0"/>
        <w:jc w:val="center"/>
        <w:rPr>
          <w:rFonts w:cstheme="minorHAnsi"/>
          <w:sz w:val="24"/>
        </w:rPr>
      </w:pPr>
      <w:r w:rsidRPr="00221FD3">
        <w:rPr>
          <w:rFonts w:cstheme="minorHAnsi"/>
          <w:sz w:val="24"/>
        </w:rPr>
        <w:t>Prih</w:t>
      </w:r>
      <w:r w:rsidR="00A42CBA" w:rsidRPr="00221FD3">
        <w:rPr>
          <w:rFonts w:cstheme="minorHAnsi"/>
          <w:sz w:val="24"/>
        </w:rPr>
        <w:t>vaćanje</w:t>
      </w:r>
      <w:r w:rsidRPr="00221FD3">
        <w:rPr>
          <w:rFonts w:cstheme="minorHAnsi"/>
          <w:sz w:val="24"/>
        </w:rPr>
        <w:t xml:space="preserve"> zahtjeva za zaštitu studenta</w:t>
      </w:r>
      <w:r w:rsidR="00342D9F">
        <w:rPr>
          <w:rFonts w:cstheme="minorHAnsi"/>
          <w:sz w:val="24"/>
        </w:rPr>
        <w:t>, zaposlenika i suradnika</w:t>
      </w:r>
    </w:p>
    <w:p w14:paraId="44528455" w14:textId="33CE6ED2" w:rsidR="009121B0" w:rsidRPr="00221FD3" w:rsidRDefault="00D600A3" w:rsidP="00DA18A0">
      <w:pPr>
        <w:spacing w:after="0"/>
        <w:jc w:val="center"/>
        <w:rPr>
          <w:rFonts w:cstheme="minorHAnsi"/>
          <w:sz w:val="24"/>
        </w:rPr>
      </w:pPr>
      <w:r w:rsidRPr="00221FD3">
        <w:rPr>
          <w:rFonts w:cstheme="minorHAnsi"/>
          <w:sz w:val="24"/>
        </w:rPr>
        <w:t xml:space="preserve">Članak </w:t>
      </w:r>
      <w:r w:rsidR="006B3F4D" w:rsidRPr="00221FD3">
        <w:rPr>
          <w:rFonts w:cstheme="minorHAnsi"/>
          <w:sz w:val="24"/>
        </w:rPr>
        <w:t>16</w:t>
      </w:r>
      <w:r w:rsidRPr="00221FD3">
        <w:rPr>
          <w:rFonts w:cstheme="minorHAnsi"/>
          <w:sz w:val="24"/>
        </w:rPr>
        <w:t>.</w:t>
      </w:r>
    </w:p>
    <w:p w14:paraId="2CAB88B2" w14:textId="7B9D820F" w:rsidR="009121B0" w:rsidRPr="000B21F9" w:rsidRDefault="00D600A3" w:rsidP="00DA18A0">
      <w:pPr>
        <w:spacing w:after="0"/>
        <w:jc w:val="both"/>
        <w:rPr>
          <w:rFonts w:cstheme="minorHAnsi"/>
          <w:sz w:val="24"/>
        </w:rPr>
      </w:pPr>
      <w:r w:rsidRPr="000B21F9">
        <w:rPr>
          <w:rFonts w:cstheme="minorHAnsi"/>
          <w:sz w:val="24"/>
        </w:rPr>
        <w:t xml:space="preserve">(1) Povjerenstvo će </w:t>
      </w:r>
      <w:r w:rsidRPr="006B3F4D">
        <w:rPr>
          <w:rFonts w:cstheme="minorHAnsi"/>
          <w:sz w:val="24"/>
        </w:rPr>
        <w:t>prihvatiti zahtjev za zaštitu</w:t>
      </w:r>
      <w:r w:rsidRPr="000B21F9">
        <w:rPr>
          <w:rFonts w:cstheme="minorHAnsi"/>
          <w:sz w:val="24"/>
        </w:rPr>
        <w:t xml:space="preserve"> kao osnovan kada nakon provedenog postupka utvrdi da je postojalo ili postoji seksualno uznemiravanje</w:t>
      </w:r>
      <w:r w:rsidR="009121B0" w:rsidRPr="000B21F9">
        <w:rPr>
          <w:rFonts w:cstheme="minorHAnsi"/>
          <w:sz w:val="24"/>
        </w:rPr>
        <w:t xml:space="preserve"> </w:t>
      </w:r>
      <w:r w:rsidRPr="000B21F9">
        <w:rPr>
          <w:rFonts w:cstheme="minorHAnsi"/>
          <w:sz w:val="24"/>
        </w:rPr>
        <w:t>ili drugi oblik rodne diskriminacije</w:t>
      </w:r>
      <w:r w:rsidR="00A42CBA">
        <w:rPr>
          <w:rFonts w:cstheme="minorHAnsi"/>
          <w:sz w:val="24"/>
        </w:rPr>
        <w:t xml:space="preserve"> te o tome donijeti odluku koja se dostavlja rektoru na daljnje nadležno postupanje</w:t>
      </w:r>
      <w:r w:rsidRPr="000B21F9">
        <w:rPr>
          <w:rFonts w:cstheme="minorHAnsi"/>
          <w:sz w:val="24"/>
        </w:rPr>
        <w:t xml:space="preserve">. </w:t>
      </w:r>
    </w:p>
    <w:p w14:paraId="4BA7EA02" w14:textId="6F3819AF" w:rsidR="009121B0" w:rsidRPr="000B21F9" w:rsidRDefault="00D600A3" w:rsidP="00DA18A0">
      <w:pPr>
        <w:spacing w:after="0"/>
        <w:jc w:val="both"/>
        <w:rPr>
          <w:rFonts w:cstheme="minorHAnsi"/>
          <w:sz w:val="24"/>
        </w:rPr>
      </w:pPr>
      <w:r w:rsidRPr="000B21F9">
        <w:rPr>
          <w:rFonts w:cstheme="minorHAnsi"/>
          <w:sz w:val="24"/>
        </w:rPr>
        <w:t xml:space="preserve">(2) Povjerenstvo će u odluci iz stavka 1. ovoga članka navesti </w:t>
      </w:r>
      <w:r w:rsidR="00A42CBA">
        <w:rPr>
          <w:rFonts w:cstheme="minorHAnsi"/>
          <w:sz w:val="24"/>
        </w:rPr>
        <w:t>izjave</w:t>
      </w:r>
      <w:r w:rsidRPr="000B21F9">
        <w:rPr>
          <w:rFonts w:cstheme="minorHAnsi"/>
          <w:sz w:val="24"/>
        </w:rPr>
        <w:t xml:space="preserve"> prijavitelja i prijavljene osobe, relevantne činjenice, izvedene i ocijenjene dokaze te druge načine koje je koristilo u utvrđivanju činjenica kao i razloge na temelju kojih je zaključio da je </w:t>
      </w:r>
      <w:r w:rsidR="00FD5DFD">
        <w:rPr>
          <w:rFonts w:cstheme="minorHAnsi"/>
          <w:sz w:val="24"/>
        </w:rPr>
        <w:t>osoba</w:t>
      </w:r>
      <w:r w:rsidRPr="000B21F9">
        <w:rPr>
          <w:rFonts w:cstheme="minorHAnsi"/>
          <w:sz w:val="24"/>
        </w:rPr>
        <w:t xml:space="preserve"> seksualno</w:t>
      </w:r>
      <w:r w:rsidR="009121B0" w:rsidRPr="000B21F9">
        <w:rPr>
          <w:rFonts w:cstheme="minorHAnsi"/>
          <w:sz w:val="24"/>
        </w:rPr>
        <w:t xml:space="preserve"> </w:t>
      </w:r>
      <w:r w:rsidRPr="000B21F9">
        <w:rPr>
          <w:rFonts w:cstheme="minorHAnsi"/>
          <w:sz w:val="24"/>
        </w:rPr>
        <w:t>uznemirav</w:t>
      </w:r>
      <w:r w:rsidR="00FD5DFD">
        <w:rPr>
          <w:rFonts w:cstheme="minorHAnsi"/>
          <w:sz w:val="24"/>
        </w:rPr>
        <w:t>ana</w:t>
      </w:r>
      <w:r w:rsidRPr="000B21F9">
        <w:rPr>
          <w:rFonts w:cstheme="minorHAnsi"/>
          <w:sz w:val="24"/>
        </w:rPr>
        <w:t xml:space="preserve"> ili podvrgnut</w:t>
      </w:r>
      <w:r w:rsidR="00FD5DFD">
        <w:rPr>
          <w:rFonts w:cstheme="minorHAnsi"/>
          <w:sz w:val="24"/>
        </w:rPr>
        <w:t>a</w:t>
      </w:r>
      <w:r w:rsidRPr="000B21F9">
        <w:rPr>
          <w:rFonts w:cstheme="minorHAnsi"/>
          <w:sz w:val="24"/>
        </w:rPr>
        <w:t xml:space="preserve"> drugom obliku rodne diskriminacije. </w:t>
      </w:r>
    </w:p>
    <w:p w14:paraId="08F24BF8" w14:textId="01EB556B" w:rsidR="00FD5DFD" w:rsidRDefault="00D600A3" w:rsidP="00DA18A0">
      <w:pPr>
        <w:spacing w:after="0" w:line="240" w:lineRule="auto"/>
        <w:jc w:val="both"/>
        <w:rPr>
          <w:rFonts w:cstheme="minorHAnsi"/>
          <w:sz w:val="24"/>
        </w:rPr>
      </w:pPr>
      <w:r w:rsidRPr="000B21F9">
        <w:rPr>
          <w:rFonts w:cstheme="minorHAnsi"/>
          <w:sz w:val="24"/>
        </w:rPr>
        <w:t>(3)</w:t>
      </w:r>
      <w:r w:rsidR="00A42CBA">
        <w:rPr>
          <w:rFonts w:cstheme="minorHAnsi"/>
          <w:sz w:val="24"/>
        </w:rPr>
        <w:t xml:space="preserve"> </w:t>
      </w:r>
      <w:r w:rsidRPr="000B21F9">
        <w:rPr>
          <w:rFonts w:cstheme="minorHAnsi"/>
          <w:sz w:val="24"/>
        </w:rPr>
        <w:t xml:space="preserve"> Odlu</w:t>
      </w:r>
      <w:r w:rsidR="00A42CBA">
        <w:rPr>
          <w:rFonts w:cstheme="minorHAnsi"/>
          <w:sz w:val="24"/>
        </w:rPr>
        <w:t>ka kojom se prihvaća zahtjev za zaštitu sadrži prijedlog</w:t>
      </w:r>
      <w:r w:rsidRPr="000B21F9">
        <w:rPr>
          <w:rFonts w:cstheme="minorHAnsi"/>
          <w:sz w:val="24"/>
        </w:rPr>
        <w:t xml:space="preserve"> mjere ili mjera koje </w:t>
      </w:r>
      <w:r w:rsidR="00FC4CF7">
        <w:rPr>
          <w:rFonts w:cstheme="minorHAnsi"/>
          <w:sz w:val="24"/>
        </w:rPr>
        <w:t>r</w:t>
      </w:r>
      <w:r w:rsidR="009121B0" w:rsidRPr="000B21F9">
        <w:rPr>
          <w:rFonts w:cstheme="minorHAnsi"/>
          <w:sz w:val="24"/>
        </w:rPr>
        <w:t>ektor</w:t>
      </w:r>
      <w:r w:rsidRPr="000B21F9">
        <w:rPr>
          <w:rFonts w:cstheme="minorHAnsi"/>
          <w:sz w:val="24"/>
        </w:rPr>
        <w:t xml:space="preserve"> </w:t>
      </w:r>
      <w:r w:rsidR="00A42CBA">
        <w:rPr>
          <w:rFonts w:cstheme="minorHAnsi"/>
          <w:sz w:val="24"/>
        </w:rPr>
        <w:t>može</w:t>
      </w:r>
      <w:r w:rsidRPr="000B21F9">
        <w:rPr>
          <w:rFonts w:cstheme="minorHAnsi"/>
          <w:sz w:val="24"/>
        </w:rPr>
        <w:t xml:space="preserve"> izreći počinitelju</w:t>
      </w:r>
      <w:r w:rsidR="00A42CBA">
        <w:rPr>
          <w:rFonts w:cstheme="minorHAnsi"/>
          <w:sz w:val="24"/>
        </w:rPr>
        <w:t>.</w:t>
      </w:r>
    </w:p>
    <w:p w14:paraId="3FB83E11" w14:textId="0351DD42" w:rsidR="00FD5DFD" w:rsidRPr="00221FD3" w:rsidRDefault="00A42CBA" w:rsidP="00DA18A0">
      <w:pPr>
        <w:spacing w:after="0" w:line="240" w:lineRule="auto"/>
        <w:jc w:val="center"/>
        <w:rPr>
          <w:rFonts w:cstheme="minorHAnsi"/>
          <w:sz w:val="24"/>
        </w:rPr>
      </w:pPr>
      <w:r w:rsidRPr="00221FD3">
        <w:rPr>
          <w:rFonts w:cstheme="minorHAnsi"/>
          <w:sz w:val="24"/>
        </w:rPr>
        <w:t>Mjere</w:t>
      </w:r>
    </w:p>
    <w:p w14:paraId="76A1D8E2" w14:textId="23FD333C" w:rsidR="00A42CBA" w:rsidRPr="00221FD3" w:rsidRDefault="00A42CBA" w:rsidP="00DA18A0">
      <w:pPr>
        <w:spacing w:after="0" w:line="240" w:lineRule="auto"/>
        <w:jc w:val="center"/>
        <w:rPr>
          <w:rFonts w:cstheme="minorHAnsi"/>
          <w:sz w:val="24"/>
        </w:rPr>
      </w:pPr>
      <w:r w:rsidRPr="00221FD3">
        <w:rPr>
          <w:rFonts w:cstheme="minorHAnsi"/>
          <w:sz w:val="24"/>
        </w:rPr>
        <w:t>Članak</w:t>
      </w:r>
      <w:r w:rsidR="006B3F4D" w:rsidRPr="00221FD3">
        <w:rPr>
          <w:rFonts w:cstheme="minorHAnsi"/>
          <w:sz w:val="24"/>
        </w:rPr>
        <w:t xml:space="preserve"> 17.</w:t>
      </w:r>
    </w:p>
    <w:p w14:paraId="79166BBC" w14:textId="48395FE2" w:rsidR="00FE105F" w:rsidRDefault="001C3324" w:rsidP="00DA18A0">
      <w:pPr>
        <w:spacing w:after="0" w:line="240" w:lineRule="auto"/>
        <w:jc w:val="both"/>
        <w:rPr>
          <w:rFonts w:cstheme="minorHAnsi"/>
          <w:sz w:val="24"/>
        </w:rPr>
      </w:pPr>
      <w:r>
        <w:rPr>
          <w:rFonts w:cstheme="minorHAnsi"/>
          <w:sz w:val="24"/>
        </w:rPr>
        <w:t xml:space="preserve">(1) </w:t>
      </w:r>
      <w:r w:rsidR="00A42CBA">
        <w:rPr>
          <w:rFonts w:cstheme="minorHAnsi"/>
          <w:sz w:val="24"/>
        </w:rPr>
        <w:t>Mjere koje povjerenstvo može predložiti rektoru su:</w:t>
      </w:r>
    </w:p>
    <w:p w14:paraId="79596DAB" w14:textId="540C5B46" w:rsidR="00417A26" w:rsidRDefault="00417A26" w:rsidP="00DA18A0">
      <w:pPr>
        <w:spacing w:after="0" w:line="240" w:lineRule="auto"/>
        <w:jc w:val="both"/>
        <w:rPr>
          <w:rFonts w:cstheme="minorHAnsi"/>
          <w:sz w:val="24"/>
        </w:rPr>
      </w:pPr>
      <w:r>
        <w:rPr>
          <w:rFonts w:cstheme="minorHAnsi"/>
          <w:sz w:val="24"/>
        </w:rPr>
        <w:t>a) za zaposlenike:</w:t>
      </w:r>
    </w:p>
    <w:p w14:paraId="5D2A1993" w14:textId="520C2586" w:rsidR="009121B0" w:rsidRPr="000B21F9" w:rsidRDefault="00D600A3" w:rsidP="00DA18A0">
      <w:pPr>
        <w:spacing w:after="0" w:line="240" w:lineRule="auto"/>
        <w:jc w:val="both"/>
        <w:rPr>
          <w:rFonts w:cstheme="minorHAnsi"/>
          <w:sz w:val="24"/>
        </w:rPr>
      </w:pPr>
      <w:r w:rsidRPr="000B21F9">
        <w:rPr>
          <w:rFonts w:cstheme="minorHAnsi"/>
          <w:sz w:val="24"/>
        </w:rPr>
        <w:t>1. pisano upozorenje na obveze iz radnog odnosa</w:t>
      </w:r>
      <w:r w:rsidR="000908D5">
        <w:rPr>
          <w:rFonts w:cstheme="minorHAnsi"/>
          <w:sz w:val="24"/>
        </w:rPr>
        <w:t>,</w:t>
      </w:r>
    </w:p>
    <w:p w14:paraId="07F7BFB0" w14:textId="3ED98EC0" w:rsidR="009121B0" w:rsidRPr="000B21F9" w:rsidRDefault="00D600A3" w:rsidP="00DA18A0">
      <w:pPr>
        <w:spacing w:after="0" w:line="240" w:lineRule="auto"/>
        <w:jc w:val="both"/>
        <w:rPr>
          <w:rFonts w:cstheme="minorHAnsi"/>
          <w:sz w:val="24"/>
        </w:rPr>
      </w:pPr>
      <w:r w:rsidRPr="000B21F9">
        <w:rPr>
          <w:rFonts w:cstheme="minorHAnsi"/>
          <w:sz w:val="24"/>
        </w:rPr>
        <w:t>2. pisano upozorenje na obveze iz radnog odnosa s ukazivanjem na mogućnost</w:t>
      </w:r>
      <w:r w:rsidR="000908D5">
        <w:rPr>
          <w:rFonts w:cstheme="minorHAnsi"/>
          <w:sz w:val="24"/>
        </w:rPr>
        <w:t xml:space="preserve"> redovitog</w:t>
      </w:r>
      <w:r w:rsidRPr="000B21F9">
        <w:rPr>
          <w:rFonts w:cstheme="minorHAnsi"/>
          <w:sz w:val="24"/>
        </w:rPr>
        <w:t xml:space="preserve"> otkaza </w:t>
      </w:r>
      <w:r w:rsidR="000908D5">
        <w:rPr>
          <w:rFonts w:cstheme="minorHAnsi"/>
          <w:sz w:val="24"/>
        </w:rPr>
        <w:t xml:space="preserve">skrivljenim ponašanjem radnika </w:t>
      </w:r>
      <w:r w:rsidRPr="000B21F9">
        <w:rPr>
          <w:rFonts w:cstheme="minorHAnsi"/>
          <w:sz w:val="24"/>
        </w:rPr>
        <w:t>u slučaju nastavka povrede te obveze iz radnog odnosa</w:t>
      </w:r>
      <w:r w:rsidR="000908D5">
        <w:rPr>
          <w:rFonts w:cstheme="minorHAnsi"/>
          <w:sz w:val="24"/>
        </w:rPr>
        <w:t xml:space="preserve"> ili</w:t>
      </w:r>
    </w:p>
    <w:p w14:paraId="46817524" w14:textId="013F45A0" w:rsidR="009121B0" w:rsidRPr="000B21F9" w:rsidRDefault="000908D5" w:rsidP="00DA18A0">
      <w:pPr>
        <w:spacing w:after="0" w:line="240" w:lineRule="auto"/>
        <w:jc w:val="both"/>
        <w:rPr>
          <w:rFonts w:cstheme="minorHAnsi"/>
          <w:sz w:val="24"/>
        </w:rPr>
      </w:pPr>
      <w:r>
        <w:rPr>
          <w:rFonts w:cstheme="minorHAnsi"/>
          <w:sz w:val="24"/>
        </w:rPr>
        <w:t>3</w:t>
      </w:r>
      <w:r w:rsidR="00D600A3" w:rsidRPr="000B21F9">
        <w:rPr>
          <w:rFonts w:cstheme="minorHAnsi"/>
          <w:sz w:val="24"/>
        </w:rPr>
        <w:t>. izvanredni otkaz ugovora o radu</w:t>
      </w:r>
    </w:p>
    <w:p w14:paraId="6F77B460" w14:textId="1DCD7128" w:rsidR="009121B0" w:rsidRPr="000B21F9" w:rsidRDefault="000908D5" w:rsidP="00DA18A0">
      <w:pPr>
        <w:spacing w:after="0" w:line="240" w:lineRule="auto"/>
        <w:jc w:val="both"/>
        <w:rPr>
          <w:rFonts w:cstheme="minorHAnsi"/>
          <w:sz w:val="24"/>
        </w:rPr>
      </w:pPr>
      <w:r>
        <w:rPr>
          <w:rFonts w:cstheme="minorHAnsi"/>
          <w:sz w:val="24"/>
        </w:rPr>
        <w:t>b) za vanjske suradnike</w:t>
      </w:r>
      <w:r w:rsidR="00D600A3" w:rsidRPr="000B21F9">
        <w:rPr>
          <w:rFonts w:cstheme="minorHAnsi"/>
          <w:sz w:val="24"/>
        </w:rPr>
        <w:t xml:space="preserve">: </w:t>
      </w:r>
    </w:p>
    <w:p w14:paraId="5E4FBFF5" w14:textId="50D25F21" w:rsidR="009121B0" w:rsidRPr="000B21F9" w:rsidRDefault="00D600A3" w:rsidP="00DA18A0">
      <w:pPr>
        <w:spacing w:after="0" w:line="240" w:lineRule="auto"/>
        <w:jc w:val="both"/>
        <w:rPr>
          <w:rFonts w:cstheme="minorHAnsi"/>
          <w:sz w:val="24"/>
        </w:rPr>
      </w:pPr>
      <w:r w:rsidRPr="000B21F9">
        <w:rPr>
          <w:rFonts w:cstheme="minorHAnsi"/>
          <w:sz w:val="24"/>
        </w:rPr>
        <w:t>1. pisano upozorenje vanjskom suradniku</w:t>
      </w:r>
      <w:r w:rsidR="00A963A5">
        <w:rPr>
          <w:rFonts w:cstheme="minorHAnsi"/>
          <w:sz w:val="24"/>
        </w:rPr>
        <w:t>,</w:t>
      </w:r>
    </w:p>
    <w:p w14:paraId="34840839" w14:textId="3EEEE054" w:rsidR="009121B0" w:rsidRPr="000B21F9" w:rsidRDefault="00D600A3" w:rsidP="00A963A5">
      <w:pPr>
        <w:spacing w:after="0" w:line="240" w:lineRule="auto"/>
        <w:rPr>
          <w:rFonts w:cstheme="minorHAnsi"/>
          <w:sz w:val="24"/>
        </w:rPr>
      </w:pPr>
      <w:r w:rsidRPr="000B21F9">
        <w:rPr>
          <w:rFonts w:cstheme="minorHAnsi"/>
          <w:sz w:val="24"/>
        </w:rPr>
        <w:t>2.</w:t>
      </w:r>
      <w:r w:rsidR="00A20162">
        <w:rPr>
          <w:rFonts w:cstheme="minorHAnsi"/>
          <w:sz w:val="24"/>
        </w:rPr>
        <w:t xml:space="preserve"> </w:t>
      </w:r>
      <w:r w:rsidRPr="000B21F9">
        <w:rPr>
          <w:rFonts w:cstheme="minorHAnsi"/>
          <w:sz w:val="24"/>
        </w:rPr>
        <w:t xml:space="preserve">pisano upozorenje vanjskom suradniku s ukazivanjem na mogućnost </w:t>
      </w:r>
      <w:r w:rsidR="000908D5">
        <w:rPr>
          <w:rFonts w:cstheme="minorHAnsi"/>
          <w:sz w:val="24"/>
        </w:rPr>
        <w:t>prestanka</w:t>
      </w:r>
      <w:r w:rsidRPr="000B21F9">
        <w:rPr>
          <w:rFonts w:cstheme="minorHAnsi"/>
          <w:sz w:val="24"/>
        </w:rPr>
        <w:t xml:space="preserve"> ugovora na temelju kojeg vanjski suradnik obavlja određene poslove za </w:t>
      </w:r>
      <w:r w:rsidR="009121B0" w:rsidRPr="000B21F9">
        <w:rPr>
          <w:rFonts w:cstheme="minorHAnsi"/>
          <w:sz w:val="24"/>
        </w:rPr>
        <w:t>Sveučilište</w:t>
      </w:r>
      <w:r w:rsidR="00A963A5">
        <w:rPr>
          <w:rFonts w:cstheme="minorHAnsi"/>
          <w:sz w:val="24"/>
        </w:rPr>
        <w:t>,</w:t>
      </w:r>
    </w:p>
    <w:p w14:paraId="0F5EF5FA" w14:textId="5BA728B0" w:rsidR="00D600A3" w:rsidRDefault="00D600A3" w:rsidP="00DA18A0">
      <w:pPr>
        <w:spacing w:after="0" w:line="240" w:lineRule="auto"/>
        <w:jc w:val="both"/>
        <w:rPr>
          <w:rFonts w:cstheme="minorHAnsi"/>
          <w:sz w:val="24"/>
        </w:rPr>
      </w:pPr>
      <w:r w:rsidRPr="000B21F9">
        <w:rPr>
          <w:rFonts w:cstheme="minorHAnsi"/>
          <w:sz w:val="24"/>
        </w:rPr>
        <w:t xml:space="preserve">3. </w:t>
      </w:r>
      <w:r w:rsidR="001C3324">
        <w:rPr>
          <w:rFonts w:cstheme="minorHAnsi"/>
          <w:sz w:val="24"/>
        </w:rPr>
        <w:t>prestanak</w:t>
      </w:r>
      <w:r w:rsidRPr="000B21F9">
        <w:rPr>
          <w:rFonts w:cstheme="minorHAnsi"/>
          <w:sz w:val="24"/>
        </w:rPr>
        <w:t xml:space="preserve"> ugovora na temelju kojeg on obavlja određene poslove za </w:t>
      </w:r>
      <w:r w:rsidR="009121B0" w:rsidRPr="000B21F9">
        <w:rPr>
          <w:rFonts w:cstheme="minorHAnsi"/>
          <w:sz w:val="24"/>
        </w:rPr>
        <w:t>Sveučilište</w:t>
      </w:r>
      <w:r w:rsidRPr="000B21F9">
        <w:rPr>
          <w:rFonts w:cstheme="minorHAnsi"/>
          <w:sz w:val="24"/>
        </w:rPr>
        <w:t xml:space="preserve"> </w:t>
      </w:r>
    </w:p>
    <w:p w14:paraId="5A0C5209" w14:textId="53B98CE1" w:rsidR="001C3324" w:rsidRPr="00DC37C0" w:rsidRDefault="006B3F4D" w:rsidP="00DA18A0">
      <w:pPr>
        <w:spacing w:after="0" w:line="240" w:lineRule="auto"/>
        <w:jc w:val="both"/>
        <w:rPr>
          <w:rFonts w:cstheme="minorHAnsi"/>
          <w:sz w:val="24"/>
        </w:rPr>
      </w:pPr>
      <w:r w:rsidRPr="00DC37C0">
        <w:rPr>
          <w:rFonts w:cstheme="minorHAnsi"/>
          <w:sz w:val="24"/>
        </w:rPr>
        <w:t>c) za studente</w:t>
      </w:r>
    </w:p>
    <w:p w14:paraId="42CA189D" w14:textId="29C41C7E" w:rsidR="006B3F4D" w:rsidRPr="00DC37C0" w:rsidRDefault="006B3F4D" w:rsidP="00DA18A0">
      <w:pPr>
        <w:spacing w:after="0" w:line="240" w:lineRule="auto"/>
        <w:jc w:val="both"/>
        <w:rPr>
          <w:rFonts w:cstheme="minorHAnsi"/>
          <w:sz w:val="24"/>
        </w:rPr>
      </w:pPr>
      <w:r w:rsidRPr="00DC37C0">
        <w:rPr>
          <w:rFonts w:cstheme="minorHAnsi"/>
          <w:sz w:val="24"/>
        </w:rPr>
        <w:t>1. pisano upozorenje</w:t>
      </w:r>
    </w:p>
    <w:p w14:paraId="6385D7CD" w14:textId="1899477F" w:rsidR="006B3F4D" w:rsidRPr="00DC37C0" w:rsidRDefault="006B3F4D" w:rsidP="00DA18A0">
      <w:pPr>
        <w:spacing w:after="0" w:line="240" w:lineRule="auto"/>
        <w:jc w:val="both"/>
        <w:rPr>
          <w:rFonts w:cstheme="minorHAnsi"/>
          <w:sz w:val="24"/>
        </w:rPr>
      </w:pPr>
      <w:r w:rsidRPr="00DC37C0">
        <w:rPr>
          <w:rFonts w:cstheme="minorHAnsi"/>
          <w:sz w:val="24"/>
        </w:rPr>
        <w:t xml:space="preserve">2. pokretanje postupka o stegovnoj odgovornosti studenta </w:t>
      </w:r>
    </w:p>
    <w:p w14:paraId="105E6EC8" w14:textId="0EE8CC5E" w:rsidR="006B3F4D" w:rsidRPr="00DC37C0" w:rsidRDefault="006B3F4D" w:rsidP="00DA18A0">
      <w:pPr>
        <w:spacing w:after="0" w:line="240" w:lineRule="auto"/>
        <w:jc w:val="both"/>
        <w:rPr>
          <w:rFonts w:cstheme="minorHAnsi"/>
          <w:sz w:val="24"/>
        </w:rPr>
      </w:pPr>
      <w:r w:rsidRPr="00DC37C0">
        <w:rPr>
          <w:rFonts w:cstheme="minorHAnsi"/>
          <w:sz w:val="24"/>
        </w:rPr>
        <w:t>3. ispis sa studija.</w:t>
      </w:r>
    </w:p>
    <w:p w14:paraId="13F4F13E" w14:textId="6B64856A" w:rsidR="006B3F4D" w:rsidRDefault="006B3F4D" w:rsidP="00DA18A0">
      <w:pPr>
        <w:spacing w:after="0" w:line="240" w:lineRule="auto"/>
        <w:jc w:val="both"/>
        <w:rPr>
          <w:rFonts w:cstheme="minorHAnsi"/>
          <w:color w:val="FF0000"/>
          <w:sz w:val="24"/>
        </w:rPr>
      </w:pPr>
      <w:r>
        <w:rPr>
          <w:rFonts w:cstheme="minorHAnsi"/>
          <w:sz w:val="24"/>
        </w:rPr>
        <w:t xml:space="preserve">(2) </w:t>
      </w:r>
      <w:r w:rsidRPr="000B21F9">
        <w:rPr>
          <w:rFonts w:cstheme="minorHAnsi"/>
          <w:sz w:val="24"/>
        </w:rPr>
        <w:t xml:space="preserve">Ako Povjerenstvo sazna za postojanje osnova sumnje da je počinjeno kazneno djelo o tome je dužno obavijestiti </w:t>
      </w:r>
      <w:r w:rsidR="00A963A5">
        <w:rPr>
          <w:rFonts w:cstheme="minorHAnsi"/>
          <w:sz w:val="24"/>
        </w:rPr>
        <w:t>r</w:t>
      </w:r>
      <w:r w:rsidRPr="000B21F9">
        <w:rPr>
          <w:rFonts w:cstheme="minorHAnsi"/>
          <w:sz w:val="24"/>
        </w:rPr>
        <w:t>ektora koji će podnijeti kaznenu prijavu nadležnom državnom odvjetništvu</w:t>
      </w:r>
      <w:r w:rsidR="00A963A5">
        <w:rPr>
          <w:rFonts w:cstheme="minorHAnsi"/>
          <w:sz w:val="24"/>
        </w:rPr>
        <w:t>.</w:t>
      </w:r>
    </w:p>
    <w:p w14:paraId="72F9FCFF" w14:textId="77777777" w:rsidR="00A963A5" w:rsidRDefault="00A963A5" w:rsidP="006B3F4D">
      <w:pPr>
        <w:spacing w:after="0" w:line="240" w:lineRule="auto"/>
        <w:jc w:val="center"/>
        <w:rPr>
          <w:rFonts w:cstheme="minorHAnsi"/>
          <w:b/>
          <w:sz w:val="24"/>
        </w:rPr>
      </w:pPr>
    </w:p>
    <w:p w14:paraId="751069CC" w14:textId="47BE84D0" w:rsidR="006B3F4D" w:rsidRPr="00221FD3" w:rsidRDefault="00A963A5" w:rsidP="006B3F4D">
      <w:pPr>
        <w:spacing w:after="0" w:line="240" w:lineRule="auto"/>
        <w:jc w:val="center"/>
        <w:rPr>
          <w:rFonts w:cstheme="minorHAnsi"/>
          <w:sz w:val="24"/>
        </w:rPr>
      </w:pPr>
      <w:r w:rsidRPr="00221FD3">
        <w:rPr>
          <w:rFonts w:cstheme="minorHAnsi"/>
          <w:sz w:val="24"/>
        </w:rPr>
        <w:t>Mjere zaštite za vrijeme trajanja postupka</w:t>
      </w:r>
    </w:p>
    <w:p w14:paraId="04BCEFF4" w14:textId="7B6BAFE1" w:rsidR="001C3324" w:rsidRPr="00221FD3" w:rsidRDefault="006B3F4D" w:rsidP="006B3F4D">
      <w:pPr>
        <w:spacing w:after="0" w:line="240" w:lineRule="auto"/>
        <w:jc w:val="center"/>
        <w:rPr>
          <w:rFonts w:cstheme="minorHAnsi"/>
          <w:sz w:val="24"/>
        </w:rPr>
      </w:pPr>
      <w:r w:rsidRPr="00221FD3">
        <w:rPr>
          <w:rFonts w:cstheme="minorHAnsi"/>
          <w:sz w:val="24"/>
        </w:rPr>
        <w:t>Članak 1</w:t>
      </w:r>
      <w:r w:rsidR="00A963A5" w:rsidRPr="00221FD3">
        <w:rPr>
          <w:rFonts w:cstheme="minorHAnsi"/>
          <w:sz w:val="24"/>
        </w:rPr>
        <w:t>8</w:t>
      </w:r>
      <w:r w:rsidRPr="00221FD3">
        <w:rPr>
          <w:rFonts w:cstheme="minorHAnsi"/>
          <w:sz w:val="24"/>
        </w:rPr>
        <w:t>.</w:t>
      </w:r>
    </w:p>
    <w:p w14:paraId="56519874" w14:textId="6D4744A5" w:rsidR="006B3F4D" w:rsidRPr="00097632" w:rsidRDefault="006B3F4D" w:rsidP="00DA18A0">
      <w:pPr>
        <w:spacing w:after="0" w:line="240" w:lineRule="auto"/>
        <w:jc w:val="both"/>
        <w:rPr>
          <w:rFonts w:cstheme="minorHAnsi"/>
          <w:sz w:val="24"/>
        </w:rPr>
      </w:pPr>
      <w:r w:rsidRPr="00097632">
        <w:rPr>
          <w:rFonts w:cstheme="minorHAnsi"/>
          <w:sz w:val="24"/>
        </w:rPr>
        <w:t>Za vrijeme trajanja postupka Povjerenstvo može</w:t>
      </w:r>
      <w:r w:rsidR="00A963A5">
        <w:rPr>
          <w:rFonts w:cstheme="minorHAnsi"/>
          <w:sz w:val="24"/>
        </w:rPr>
        <w:t>:</w:t>
      </w:r>
    </w:p>
    <w:p w14:paraId="743B2174" w14:textId="182DEEE6" w:rsidR="00FD5DFD" w:rsidRPr="00097632" w:rsidRDefault="00FD5DFD" w:rsidP="00DA18A0">
      <w:pPr>
        <w:spacing w:after="0" w:line="240" w:lineRule="auto"/>
        <w:jc w:val="both"/>
        <w:rPr>
          <w:rFonts w:cstheme="minorHAnsi"/>
          <w:sz w:val="24"/>
        </w:rPr>
      </w:pPr>
      <w:r w:rsidRPr="00097632">
        <w:rPr>
          <w:rFonts w:cstheme="minorHAnsi"/>
          <w:sz w:val="24"/>
        </w:rPr>
        <w:t xml:space="preserve">1. </w:t>
      </w:r>
      <w:r w:rsidR="006B3F4D" w:rsidRPr="00097632">
        <w:rPr>
          <w:rFonts w:cstheme="minorHAnsi"/>
          <w:sz w:val="24"/>
        </w:rPr>
        <w:t>dopustiti</w:t>
      </w:r>
      <w:r w:rsidR="00097632" w:rsidRPr="00097632">
        <w:rPr>
          <w:rFonts w:cstheme="minorHAnsi"/>
          <w:sz w:val="24"/>
        </w:rPr>
        <w:t xml:space="preserve"> uznemiravanom ili diskriminiranom </w:t>
      </w:r>
      <w:r w:rsidR="006B3F4D" w:rsidRPr="00097632">
        <w:rPr>
          <w:rFonts w:cstheme="minorHAnsi"/>
          <w:sz w:val="24"/>
        </w:rPr>
        <w:t xml:space="preserve"> </w:t>
      </w:r>
      <w:r w:rsidRPr="00097632">
        <w:rPr>
          <w:rFonts w:cstheme="minorHAnsi"/>
          <w:sz w:val="24"/>
        </w:rPr>
        <w:t>studentu da promijeni seminarsku grupu, vježbe, mentora za diplomski</w:t>
      </w:r>
      <w:r w:rsidR="00097632" w:rsidRPr="00097632">
        <w:rPr>
          <w:rFonts w:cstheme="minorHAnsi"/>
          <w:sz w:val="24"/>
        </w:rPr>
        <w:t xml:space="preserve">, </w:t>
      </w:r>
      <w:r w:rsidRPr="00097632">
        <w:rPr>
          <w:rFonts w:cstheme="minorHAnsi"/>
          <w:sz w:val="24"/>
        </w:rPr>
        <w:t>završni rad, specijalistički ili doktorski rad, a kako ne bi dolazio u doticaj s osobom za koju on tvrdi da ga je seksualno uznemiravala ili podvrgnula drugom obliku rodne diskriminacije</w:t>
      </w:r>
      <w:r w:rsidR="00097632" w:rsidRPr="00097632">
        <w:rPr>
          <w:rFonts w:cstheme="minorHAnsi"/>
          <w:sz w:val="24"/>
        </w:rPr>
        <w:t>,</w:t>
      </w:r>
      <w:r w:rsidRPr="00097632">
        <w:rPr>
          <w:rFonts w:cstheme="minorHAnsi"/>
          <w:sz w:val="24"/>
        </w:rPr>
        <w:t xml:space="preserve"> </w:t>
      </w:r>
    </w:p>
    <w:p w14:paraId="7D51C921" w14:textId="41A8CB48" w:rsidR="00FD5DFD" w:rsidRPr="00097632" w:rsidRDefault="00FD5DFD" w:rsidP="00DA18A0">
      <w:pPr>
        <w:spacing w:after="0" w:line="240" w:lineRule="auto"/>
        <w:jc w:val="both"/>
        <w:rPr>
          <w:rFonts w:cstheme="minorHAnsi"/>
          <w:sz w:val="24"/>
        </w:rPr>
      </w:pPr>
      <w:r w:rsidRPr="00097632">
        <w:rPr>
          <w:rFonts w:cstheme="minorHAnsi"/>
          <w:sz w:val="24"/>
        </w:rPr>
        <w:t xml:space="preserve">2. </w:t>
      </w:r>
      <w:r w:rsidR="00097632" w:rsidRPr="00097632">
        <w:rPr>
          <w:rFonts w:cstheme="minorHAnsi"/>
          <w:sz w:val="24"/>
        </w:rPr>
        <w:t>predložiti čelniku sastavnice promjenu</w:t>
      </w:r>
      <w:r w:rsidRPr="00097632">
        <w:rPr>
          <w:rFonts w:cstheme="minorHAnsi"/>
          <w:sz w:val="24"/>
        </w:rPr>
        <w:t xml:space="preserve"> u nastavnom rasporedu i nastavnim obvezama osobe protiv koje je podnesena prijava</w:t>
      </w:r>
      <w:r w:rsidR="00097632" w:rsidRPr="00097632">
        <w:rPr>
          <w:rFonts w:cstheme="minorHAnsi"/>
          <w:sz w:val="24"/>
        </w:rPr>
        <w:t>,</w:t>
      </w:r>
    </w:p>
    <w:p w14:paraId="459DE56F" w14:textId="105105AD" w:rsidR="00FD5DFD" w:rsidRPr="00097632" w:rsidRDefault="00097632" w:rsidP="00DA18A0">
      <w:pPr>
        <w:spacing w:after="0" w:line="240" w:lineRule="auto"/>
        <w:jc w:val="both"/>
        <w:rPr>
          <w:rFonts w:cstheme="minorHAnsi"/>
          <w:sz w:val="24"/>
        </w:rPr>
      </w:pPr>
      <w:r w:rsidRPr="00097632">
        <w:rPr>
          <w:rFonts w:cstheme="minorHAnsi"/>
          <w:sz w:val="24"/>
        </w:rPr>
        <w:t>3</w:t>
      </w:r>
      <w:r w:rsidR="00FD5DFD" w:rsidRPr="00097632">
        <w:rPr>
          <w:rFonts w:cstheme="minorHAnsi"/>
          <w:sz w:val="24"/>
        </w:rPr>
        <w:t xml:space="preserve">. </w:t>
      </w:r>
      <w:r w:rsidRPr="00097632">
        <w:rPr>
          <w:rFonts w:cstheme="minorHAnsi"/>
          <w:sz w:val="24"/>
        </w:rPr>
        <w:t xml:space="preserve">predložiti rektoru da </w:t>
      </w:r>
      <w:r w:rsidR="00FD5DFD" w:rsidRPr="00097632">
        <w:rPr>
          <w:rFonts w:cstheme="minorHAnsi"/>
          <w:sz w:val="24"/>
        </w:rPr>
        <w:t>udalj</w:t>
      </w:r>
      <w:r w:rsidRPr="00097632">
        <w:rPr>
          <w:rFonts w:cstheme="minorHAnsi"/>
          <w:sz w:val="24"/>
        </w:rPr>
        <w:t>iti</w:t>
      </w:r>
      <w:r w:rsidR="00FD5DFD" w:rsidRPr="00097632">
        <w:rPr>
          <w:rFonts w:cstheme="minorHAnsi"/>
          <w:sz w:val="24"/>
        </w:rPr>
        <w:t xml:space="preserve"> s rada zaposlenika protiv kojega je prijava podnesena</w:t>
      </w:r>
      <w:r w:rsidRPr="00097632">
        <w:rPr>
          <w:rFonts w:cstheme="minorHAnsi"/>
          <w:sz w:val="24"/>
        </w:rPr>
        <w:t xml:space="preserve"> ili </w:t>
      </w:r>
    </w:p>
    <w:p w14:paraId="5577A346" w14:textId="11403708" w:rsidR="00FD5DFD" w:rsidRPr="00097632" w:rsidRDefault="00097632" w:rsidP="00DA18A0">
      <w:pPr>
        <w:spacing w:after="0" w:line="240" w:lineRule="auto"/>
        <w:jc w:val="both"/>
        <w:rPr>
          <w:rFonts w:cstheme="minorHAnsi"/>
          <w:sz w:val="24"/>
        </w:rPr>
      </w:pPr>
      <w:r w:rsidRPr="00097632">
        <w:rPr>
          <w:rFonts w:cstheme="minorHAnsi"/>
          <w:sz w:val="24"/>
        </w:rPr>
        <w:t>4</w:t>
      </w:r>
      <w:r w:rsidR="00FD5DFD" w:rsidRPr="00097632">
        <w:rPr>
          <w:rFonts w:cstheme="minorHAnsi"/>
          <w:sz w:val="24"/>
        </w:rPr>
        <w:t xml:space="preserve">. </w:t>
      </w:r>
      <w:r w:rsidRPr="00097632">
        <w:rPr>
          <w:rFonts w:cstheme="minorHAnsi"/>
          <w:sz w:val="24"/>
        </w:rPr>
        <w:t xml:space="preserve">predložiti rektoru donošenje druge </w:t>
      </w:r>
      <w:r w:rsidR="00FD5DFD" w:rsidRPr="00097632">
        <w:rPr>
          <w:rFonts w:cstheme="minorHAnsi"/>
          <w:sz w:val="24"/>
        </w:rPr>
        <w:t>privremen</w:t>
      </w:r>
      <w:r w:rsidRPr="00097632">
        <w:rPr>
          <w:rFonts w:cstheme="minorHAnsi"/>
          <w:sz w:val="24"/>
        </w:rPr>
        <w:t>e</w:t>
      </w:r>
      <w:r w:rsidR="00FD5DFD" w:rsidRPr="00097632">
        <w:rPr>
          <w:rFonts w:cstheme="minorHAnsi"/>
          <w:sz w:val="24"/>
        </w:rPr>
        <w:t xml:space="preserve"> mjer</w:t>
      </w:r>
      <w:r w:rsidRPr="00097632">
        <w:rPr>
          <w:rFonts w:cstheme="minorHAnsi"/>
          <w:sz w:val="24"/>
        </w:rPr>
        <w:t>e</w:t>
      </w:r>
      <w:r w:rsidR="00FD5DFD" w:rsidRPr="00097632">
        <w:rPr>
          <w:rFonts w:cstheme="minorHAnsi"/>
          <w:sz w:val="24"/>
        </w:rPr>
        <w:t xml:space="preserve"> kojom se postiže svrha zaštite uznemiravane osobe dok Povjerenstvo ne donese odluku o podnesenoj prijavi. </w:t>
      </w:r>
    </w:p>
    <w:p w14:paraId="3925E675" w14:textId="77777777" w:rsidR="009121B0" w:rsidRPr="000B21F9" w:rsidRDefault="009121B0" w:rsidP="00DA18A0">
      <w:pPr>
        <w:spacing w:after="0" w:line="240" w:lineRule="auto"/>
        <w:jc w:val="both"/>
        <w:rPr>
          <w:rFonts w:cstheme="minorHAnsi"/>
          <w:sz w:val="24"/>
        </w:rPr>
      </w:pPr>
    </w:p>
    <w:p w14:paraId="7E06E819" w14:textId="77777777" w:rsidR="009121B0" w:rsidRPr="00221FD3" w:rsidRDefault="009121B0" w:rsidP="00DA18A0">
      <w:pPr>
        <w:spacing w:after="0" w:line="240" w:lineRule="auto"/>
        <w:jc w:val="center"/>
        <w:rPr>
          <w:rFonts w:cstheme="minorHAnsi"/>
          <w:sz w:val="24"/>
        </w:rPr>
      </w:pPr>
      <w:r w:rsidRPr="00221FD3">
        <w:rPr>
          <w:rFonts w:cstheme="minorHAnsi"/>
          <w:sz w:val="24"/>
        </w:rPr>
        <w:t>Dostava odluke Povjerenstva</w:t>
      </w:r>
    </w:p>
    <w:p w14:paraId="6A02FFDD" w14:textId="04BFF7B3" w:rsidR="009121B0" w:rsidRPr="00221FD3" w:rsidRDefault="009121B0" w:rsidP="00DA18A0">
      <w:pPr>
        <w:spacing w:after="0" w:line="240" w:lineRule="auto"/>
        <w:jc w:val="center"/>
        <w:rPr>
          <w:rFonts w:cstheme="minorHAnsi"/>
          <w:sz w:val="24"/>
        </w:rPr>
      </w:pPr>
      <w:r w:rsidRPr="00221FD3">
        <w:rPr>
          <w:rFonts w:cstheme="minorHAnsi"/>
          <w:sz w:val="24"/>
        </w:rPr>
        <w:t xml:space="preserve">Članak </w:t>
      </w:r>
      <w:r w:rsidR="002262E3" w:rsidRPr="00221FD3">
        <w:rPr>
          <w:rFonts w:cstheme="minorHAnsi"/>
          <w:sz w:val="24"/>
        </w:rPr>
        <w:t>1</w:t>
      </w:r>
      <w:r w:rsidR="001B4C91" w:rsidRPr="00221FD3">
        <w:rPr>
          <w:rFonts w:cstheme="minorHAnsi"/>
          <w:sz w:val="24"/>
        </w:rPr>
        <w:t>9</w:t>
      </w:r>
      <w:r w:rsidRPr="00221FD3">
        <w:rPr>
          <w:rFonts w:cstheme="minorHAnsi"/>
          <w:sz w:val="24"/>
        </w:rPr>
        <w:t>.</w:t>
      </w:r>
    </w:p>
    <w:p w14:paraId="101EB9FF" w14:textId="216ED475" w:rsidR="009121B0" w:rsidRPr="000B21F9" w:rsidRDefault="009121B0" w:rsidP="00DA18A0">
      <w:pPr>
        <w:spacing w:after="0" w:line="240" w:lineRule="auto"/>
        <w:jc w:val="both"/>
        <w:rPr>
          <w:rFonts w:cstheme="minorHAnsi"/>
          <w:sz w:val="24"/>
        </w:rPr>
      </w:pPr>
      <w:r w:rsidRPr="000B21F9">
        <w:rPr>
          <w:rFonts w:cstheme="minorHAnsi"/>
          <w:sz w:val="24"/>
        </w:rPr>
        <w:t xml:space="preserve">Povjerenstvo će svoju odluku kao i prijedlog mjere ili mjera odmah po donošenju dostaviti </w:t>
      </w:r>
      <w:r w:rsidR="008C63C3">
        <w:rPr>
          <w:rFonts w:cstheme="minorHAnsi"/>
          <w:sz w:val="24"/>
        </w:rPr>
        <w:t>r</w:t>
      </w:r>
      <w:r w:rsidRPr="000B21F9">
        <w:rPr>
          <w:rFonts w:cstheme="minorHAnsi"/>
          <w:sz w:val="24"/>
        </w:rPr>
        <w:t>ektoru.</w:t>
      </w:r>
    </w:p>
    <w:p w14:paraId="05D23705" w14:textId="77777777" w:rsidR="009121B0" w:rsidRPr="000B21F9" w:rsidRDefault="009121B0" w:rsidP="00DA18A0">
      <w:pPr>
        <w:spacing w:after="0" w:line="240" w:lineRule="auto"/>
        <w:jc w:val="both"/>
        <w:rPr>
          <w:rFonts w:cstheme="minorHAnsi"/>
          <w:sz w:val="24"/>
        </w:rPr>
      </w:pPr>
    </w:p>
    <w:p w14:paraId="6C9563F3" w14:textId="0FDF2E86" w:rsidR="009121B0" w:rsidRPr="00221FD3" w:rsidRDefault="009121B0" w:rsidP="00A22E04">
      <w:pPr>
        <w:spacing w:after="0" w:line="240" w:lineRule="auto"/>
        <w:jc w:val="center"/>
        <w:rPr>
          <w:rFonts w:cstheme="minorHAnsi"/>
          <w:sz w:val="24"/>
        </w:rPr>
      </w:pPr>
      <w:r w:rsidRPr="00221FD3">
        <w:rPr>
          <w:rFonts w:cstheme="minorHAnsi"/>
          <w:sz w:val="24"/>
        </w:rPr>
        <w:t xml:space="preserve">Izricanje mjera od strane </w:t>
      </w:r>
      <w:r w:rsidR="00A22E04">
        <w:rPr>
          <w:rFonts w:cstheme="minorHAnsi"/>
          <w:sz w:val="24"/>
        </w:rPr>
        <w:t>r</w:t>
      </w:r>
      <w:r w:rsidR="004E7E83" w:rsidRPr="00221FD3">
        <w:rPr>
          <w:rFonts w:cstheme="minorHAnsi"/>
          <w:sz w:val="24"/>
        </w:rPr>
        <w:t>ektora</w:t>
      </w:r>
    </w:p>
    <w:p w14:paraId="38956FDA" w14:textId="1496F204" w:rsidR="009121B0" w:rsidRPr="00221FD3" w:rsidRDefault="009121B0" w:rsidP="002262E3">
      <w:pPr>
        <w:spacing w:after="0" w:line="240" w:lineRule="auto"/>
        <w:jc w:val="center"/>
        <w:rPr>
          <w:rFonts w:cstheme="minorHAnsi"/>
          <w:sz w:val="24"/>
        </w:rPr>
      </w:pPr>
      <w:r w:rsidRPr="00221FD3">
        <w:rPr>
          <w:rFonts w:cstheme="minorHAnsi"/>
          <w:sz w:val="24"/>
        </w:rPr>
        <w:t xml:space="preserve">Članak </w:t>
      </w:r>
      <w:r w:rsidR="001B4C91" w:rsidRPr="00221FD3">
        <w:rPr>
          <w:rFonts w:cstheme="minorHAnsi"/>
          <w:sz w:val="24"/>
        </w:rPr>
        <w:t>20</w:t>
      </w:r>
      <w:r w:rsidRPr="00221FD3">
        <w:rPr>
          <w:rFonts w:cstheme="minorHAnsi"/>
          <w:sz w:val="24"/>
        </w:rPr>
        <w:t>.</w:t>
      </w:r>
    </w:p>
    <w:p w14:paraId="0AF3DAFE" w14:textId="7E20DEAF" w:rsidR="002262E3" w:rsidRDefault="009121B0" w:rsidP="00DA18A0">
      <w:pPr>
        <w:spacing w:after="0" w:line="240" w:lineRule="auto"/>
        <w:jc w:val="both"/>
        <w:rPr>
          <w:rFonts w:cstheme="minorHAnsi"/>
          <w:sz w:val="24"/>
        </w:rPr>
      </w:pPr>
      <w:r w:rsidRPr="000B21F9">
        <w:rPr>
          <w:rFonts w:cstheme="minorHAnsi"/>
          <w:sz w:val="24"/>
        </w:rPr>
        <w:t>(1) Rektor će, nakon provedeno</w:t>
      </w:r>
      <w:r w:rsidR="002262E3">
        <w:rPr>
          <w:rFonts w:cstheme="minorHAnsi"/>
          <w:sz w:val="24"/>
        </w:rPr>
        <w:t>g</w:t>
      </w:r>
      <w:r w:rsidRPr="000B21F9">
        <w:rPr>
          <w:rFonts w:cstheme="minorHAnsi"/>
          <w:sz w:val="24"/>
        </w:rPr>
        <w:t xml:space="preserve"> postupka, na temelju odluke i prijedloga Povjerenstva odmah poduzeti mjere iz članka </w:t>
      </w:r>
      <w:r w:rsidR="002262E3">
        <w:rPr>
          <w:rFonts w:cstheme="minorHAnsi"/>
          <w:sz w:val="24"/>
        </w:rPr>
        <w:t>17</w:t>
      </w:r>
      <w:r w:rsidRPr="000B21F9">
        <w:rPr>
          <w:rFonts w:cstheme="minorHAnsi"/>
          <w:sz w:val="24"/>
        </w:rPr>
        <w:t>. ovoga Pravilnika</w:t>
      </w:r>
      <w:r w:rsidR="00DC37C0">
        <w:rPr>
          <w:rFonts w:cstheme="minorHAnsi"/>
          <w:sz w:val="24"/>
        </w:rPr>
        <w:t xml:space="preserve"> i eventualno mjere iz članka 18</w:t>
      </w:r>
      <w:r w:rsidRPr="000B21F9">
        <w:rPr>
          <w:rFonts w:cstheme="minorHAnsi"/>
          <w:sz w:val="24"/>
        </w:rPr>
        <w:t>.</w:t>
      </w:r>
    </w:p>
    <w:p w14:paraId="49DF6E02" w14:textId="139C1A74" w:rsidR="009121B0" w:rsidRPr="000B21F9" w:rsidRDefault="009121B0" w:rsidP="00DA18A0">
      <w:pPr>
        <w:spacing w:after="0" w:line="240" w:lineRule="auto"/>
        <w:jc w:val="both"/>
        <w:rPr>
          <w:rFonts w:cstheme="minorHAnsi"/>
          <w:sz w:val="24"/>
        </w:rPr>
      </w:pPr>
      <w:r w:rsidRPr="000B21F9">
        <w:rPr>
          <w:rFonts w:cstheme="minorHAnsi"/>
          <w:sz w:val="24"/>
        </w:rPr>
        <w:t xml:space="preserve">(2) Rektor u poduzimanju mjera iz stavka 1. ovoga članka nije vezan prijedlogom Povjerenstva iz članka </w:t>
      </w:r>
      <w:r w:rsidR="002262E3">
        <w:rPr>
          <w:rFonts w:cstheme="minorHAnsi"/>
          <w:sz w:val="24"/>
        </w:rPr>
        <w:t>17</w:t>
      </w:r>
      <w:r w:rsidRPr="000B21F9">
        <w:rPr>
          <w:rFonts w:cstheme="minorHAnsi"/>
          <w:sz w:val="24"/>
        </w:rPr>
        <w:t>.</w:t>
      </w:r>
      <w:r w:rsidR="00DC37C0">
        <w:rPr>
          <w:rFonts w:cstheme="minorHAnsi"/>
          <w:sz w:val="24"/>
        </w:rPr>
        <w:t xml:space="preserve"> i/ili članka 18.</w:t>
      </w:r>
      <w:r w:rsidRPr="000B21F9">
        <w:rPr>
          <w:rFonts w:cstheme="minorHAnsi"/>
          <w:sz w:val="24"/>
        </w:rPr>
        <w:t xml:space="preserve"> ovoga Pravilnika, ali ako poduzme mjeru ili mjere različite od onih koje je predložilo Povjerenstvo, u pisanom obrazloženju svoje odluke posebno će navesti razloge za odstupanje, uz navođenje mjere ili mjera koje je predložilo Povjerenstvo. </w:t>
      </w:r>
    </w:p>
    <w:p w14:paraId="1B8C135A" w14:textId="146C43C1" w:rsidR="009121B0" w:rsidRPr="000B21F9" w:rsidRDefault="009121B0" w:rsidP="00DA18A0">
      <w:pPr>
        <w:spacing w:after="0" w:line="240" w:lineRule="auto"/>
        <w:jc w:val="both"/>
        <w:rPr>
          <w:rFonts w:cstheme="minorHAnsi"/>
          <w:sz w:val="24"/>
        </w:rPr>
      </w:pPr>
      <w:r w:rsidRPr="000B21F9">
        <w:rPr>
          <w:rFonts w:cstheme="minorHAnsi"/>
          <w:sz w:val="24"/>
        </w:rPr>
        <w:t>(3) Rektor će svoju odluku dostaviti</w:t>
      </w:r>
      <w:r w:rsidR="001C3324">
        <w:rPr>
          <w:rFonts w:cstheme="minorHAnsi"/>
          <w:sz w:val="24"/>
        </w:rPr>
        <w:t xml:space="preserve"> </w:t>
      </w:r>
      <w:r w:rsidR="001B4C91">
        <w:rPr>
          <w:rFonts w:cstheme="minorHAnsi"/>
          <w:sz w:val="24"/>
        </w:rPr>
        <w:t>P</w:t>
      </w:r>
      <w:r w:rsidR="001C3324">
        <w:rPr>
          <w:rFonts w:cstheme="minorHAnsi"/>
          <w:sz w:val="24"/>
        </w:rPr>
        <w:t>ovjerenstvu,</w:t>
      </w:r>
      <w:r w:rsidRPr="000B21F9">
        <w:rPr>
          <w:rFonts w:cstheme="minorHAnsi"/>
          <w:sz w:val="24"/>
        </w:rPr>
        <w:t xml:space="preserve"> prijavitelju i prijavljenoj osobi. </w:t>
      </w:r>
    </w:p>
    <w:p w14:paraId="67CF2841" w14:textId="60DF7612" w:rsidR="009121B0" w:rsidRPr="000B21F9" w:rsidRDefault="009121B0" w:rsidP="00DA18A0">
      <w:pPr>
        <w:spacing w:after="0"/>
        <w:jc w:val="both"/>
        <w:rPr>
          <w:rFonts w:cstheme="minorHAnsi"/>
          <w:sz w:val="24"/>
        </w:rPr>
      </w:pPr>
      <w:r w:rsidRPr="000B21F9">
        <w:rPr>
          <w:rFonts w:cstheme="minorHAnsi"/>
          <w:sz w:val="24"/>
        </w:rPr>
        <w:t xml:space="preserve">(4) Ako u </w:t>
      </w:r>
      <w:r w:rsidR="002262E3">
        <w:rPr>
          <w:rFonts w:cstheme="minorHAnsi"/>
          <w:sz w:val="24"/>
        </w:rPr>
        <w:t xml:space="preserve">roku </w:t>
      </w:r>
      <w:r w:rsidRPr="000B21F9">
        <w:rPr>
          <w:rFonts w:cstheme="minorHAnsi"/>
          <w:sz w:val="24"/>
        </w:rPr>
        <w:t xml:space="preserve">iz članka </w:t>
      </w:r>
      <w:r w:rsidR="002262E3">
        <w:rPr>
          <w:rFonts w:cstheme="minorHAnsi"/>
          <w:sz w:val="24"/>
        </w:rPr>
        <w:t>11</w:t>
      </w:r>
      <w:r w:rsidRPr="000B21F9">
        <w:rPr>
          <w:rFonts w:cstheme="minorHAnsi"/>
          <w:sz w:val="24"/>
        </w:rPr>
        <w:t xml:space="preserve">. stavka 1. Povjerenstvo ne donese odluku </w:t>
      </w:r>
      <w:r w:rsidR="00A22E04">
        <w:rPr>
          <w:rFonts w:cstheme="minorHAnsi"/>
          <w:sz w:val="24"/>
        </w:rPr>
        <w:t>r</w:t>
      </w:r>
      <w:r w:rsidRPr="000B21F9">
        <w:rPr>
          <w:rFonts w:cstheme="minorHAnsi"/>
          <w:sz w:val="24"/>
        </w:rPr>
        <w:t>ektor može samostalno odlučiti o tome je li zahtjev za zaštitom studenta</w:t>
      </w:r>
      <w:r w:rsidR="00A20162">
        <w:rPr>
          <w:rFonts w:cstheme="minorHAnsi"/>
          <w:sz w:val="24"/>
        </w:rPr>
        <w:t>, zaposlenika i suradnika</w:t>
      </w:r>
      <w:r w:rsidRPr="000B21F9">
        <w:rPr>
          <w:rFonts w:cstheme="minorHAnsi"/>
          <w:sz w:val="24"/>
        </w:rPr>
        <w:t xml:space="preserve"> osnovan kao i o primjeni mjera iz članka </w:t>
      </w:r>
      <w:r w:rsidR="002262E3">
        <w:rPr>
          <w:rFonts w:cstheme="minorHAnsi"/>
          <w:sz w:val="24"/>
        </w:rPr>
        <w:t>17</w:t>
      </w:r>
      <w:r w:rsidRPr="000B21F9">
        <w:rPr>
          <w:rFonts w:cstheme="minorHAnsi"/>
          <w:sz w:val="24"/>
        </w:rPr>
        <w:t xml:space="preserve">. ovoga Pravilnika. </w:t>
      </w:r>
    </w:p>
    <w:p w14:paraId="1813897F" w14:textId="7E699C95" w:rsidR="009121B0" w:rsidRDefault="009121B0" w:rsidP="00DA18A0">
      <w:pPr>
        <w:spacing w:after="0"/>
        <w:jc w:val="both"/>
        <w:rPr>
          <w:rFonts w:cstheme="minorHAnsi"/>
          <w:sz w:val="24"/>
        </w:rPr>
      </w:pPr>
      <w:r w:rsidRPr="000B21F9">
        <w:rPr>
          <w:rFonts w:cstheme="minorHAnsi"/>
          <w:sz w:val="24"/>
        </w:rPr>
        <w:t>(</w:t>
      </w:r>
      <w:r w:rsidR="00BA5412">
        <w:rPr>
          <w:rFonts w:cstheme="minorHAnsi"/>
          <w:sz w:val="24"/>
        </w:rPr>
        <w:t>5</w:t>
      </w:r>
      <w:r w:rsidRPr="000B21F9">
        <w:rPr>
          <w:rFonts w:cstheme="minorHAnsi"/>
          <w:sz w:val="24"/>
        </w:rPr>
        <w:t>) Kada odlučuje o stegovnoj odgovornosti studenata</w:t>
      </w:r>
      <w:r w:rsidR="00342D9F">
        <w:rPr>
          <w:rFonts w:cstheme="minorHAnsi"/>
          <w:sz w:val="24"/>
        </w:rPr>
        <w:t xml:space="preserve">, </w:t>
      </w:r>
      <w:r w:rsidR="00A20162">
        <w:rPr>
          <w:rFonts w:cstheme="minorHAnsi"/>
          <w:sz w:val="24"/>
        </w:rPr>
        <w:t>zaposlenika</w:t>
      </w:r>
      <w:r w:rsidR="00342D9F">
        <w:rPr>
          <w:rFonts w:cstheme="minorHAnsi"/>
          <w:sz w:val="24"/>
        </w:rPr>
        <w:t xml:space="preserve"> i suradnika</w:t>
      </w:r>
      <w:r w:rsidR="00A20162">
        <w:rPr>
          <w:rFonts w:cstheme="minorHAnsi"/>
          <w:sz w:val="24"/>
        </w:rPr>
        <w:t xml:space="preserve"> </w:t>
      </w:r>
      <w:r w:rsidRPr="000B21F9">
        <w:rPr>
          <w:rFonts w:cstheme="minorHAnsi"/>
          <w:sz w:val="24"/>
        </w:rPr>
        <w:t>zbog seksualnog uznemiravanja ili drugog oblika rodne diskriminacije</w:t>
      </w:r>
      <w:r w:rsidR="00342D9F">
        <w:rPr>
          <w:rFonts w:cstheme="minorHAnsi"/>
          <w:sz w:val="24"/>
        </w:rPr>
        <w:t>,</w:t>
      </w:r>
      <w:r w:rsidRPr="000B21F9">
        <w:rPr>
          <w:rFonts w:cstheme="minorHAnsi"/>
          <w:sz w:val="24"/>
        </w:rPr>
        <w:t xml:space="preserve"> Povjerenstvo ima ovlasti i dužnosti prvostupanjskog</w:t>
      </w:r>
      <w:r w:rsidR="000B21F9">
        <w:rPr>
          <w:rFonts w:cstheme="minorHAnsi"/>
          <w:sz w:val="24"/>
        </w:rPr>
        <w:t xml:space="preserve"> </w:t>
      </w:r>
      <w:r w:rsidR="000B21F9" w:rsidRPr="000B21F9">
        <w:rPr>
          <w:rFonts w:cstheme="minorHAnsi"/>
          <w:sz w:val="24"/>
        </w:rPr>
        <w:t>vijeća</w:t>
      </w:r>
      <w:r w:rsidRPr="000B21F9">
        <w:rPr>
          <w:rFonts w:cstheme="minorHAnsi"/>
          <w:sz w:val="24"/>
        </w:rPr>
        <w:t xml:space="preserve"> iz Pravilnika o stegovnoj odgovornosti studenata</w:t>
      </w:r>
      <w:r w:rsidR="00A20162">
        <w:rPr>
          <w:rFonts w:cstheme="minorHAnsi"/>
          <w:sz w:val="24"/>
        </w:rPr>
        <w:t xml:space="preserve"> i iz Pravilnika o stegovnoj odgovornosti zaposlenika.</w:t>
      </w:r>
    </w:p>
    <w:p w14:paraId="72606277" w14:textId="0BCC41FB" w:rsidR="001C3D17" w:rsidRDefault="001C3D17" w:rsidP="00DA18A0">
      <w:pPr>
        <w:spacing w:after="0"/>
        <w:jc w:val="both"/>
        <w:rPr>
          <w:rFonts w:cstheme="minorHAnsi"/>
          <w:sz w:val="24"/>
        </w:rPr>
      </w:pPr>
    </w:p>
    <w:p w14:paraId="360BE14C" w14:textId="0A8EF76F" w:rsidR="00221FD3" w:rsidRDefault="00221FD3" w:rsidP="00221FD3">
      <w:pPr>
        <w:spacing w:after="0"/>
        <w:jc w:val="center"/>
        <w:rPr>
          <w:rFonts w:cstheme="minorHAnsi"/>
          <w:sz w:val="24"/>
        </w:rPr>
      </w:pPr>
      <w:r>
        <w:rPr>
          <w:rFonts w:cstheme="minorHAnsi"/>
          <w:sz w:val="24"/>
        </w:rPr>
        <w:t>DIO TREĆI</w:t>
      </w:r>
    </w:p>
    <w:p w14:paraId="29B701F7" w14:textId="64B89860" w:rsidR="00221FD3" w:rsidRDefault="00221FD3" w:rsidP="00221FD3">
      <w:pPr>
        <w:spacing w:after="0"/>
        <w:jc w:val="center"/>
        <w:rPr>
          <w:rFonts w:cstheme="minorHAnsi"/>
          <w:sz w:val="24"/>
        </w:rPr>
      </w:pPr>
      <w:r>
        <w:rPr>
          <w:rFonts w:cstheme="minorHAnsi"/>
          <w:sz w:val="24"/>
        </w:rPr>
        <w:t>OBVEZE POVJERENSTVA I POVJERENIKA</w:t>
      </w:r>
    </w:p>
    <w:p w14:paraId="3C7E7782" w14:textId="2FE30786" w:rsidR="001C3D17" w:rsidRPr="00221FD3" w:rsidRDefault="001C3D17" w:rsidP="000C6734">
      <w:pPr>
        <w:spacing w:after="0"/>
        <w:jc w:val="center"/>
        <w:rPr>
          <w:rFonts w:cstheme="minorHAnsi"/>
          <w:sz w:val="24"/>
        </w:rPr>
      </w:pPr>
      <w:r w:rsidRPr="00221FD3">
        <w:rPr>
          <w:rFonts w:cstheme="minorHAnsi"/>
          <w:sz w:val="24"/>
        </w:rPr>
        <w:t xml:space="preserve">Izvještavanje </w:t>
      </w:r>
      <w:r w:rsidR="007E27B4" w:rsidRPr="00221FD3">
        <w:rPr>
          <w:rFonts w:cstheme="minorHAnsi"/>
          <w:sz w:val="24"/>
        </w:rPr>
        <w:t>P</w:t>
      </w:r>
      <w:r w:rsidRPr="00221FD3">
        <w:rPr>
          <w:rFonts w:cstheme="minorHAnsi"/>
          <w:sz w:val="24"/>
        </w:rPr>
        <w:t xml:space="preserve">ovjerenika i </w:t>
      </w:r>
      <w:r w:rsidR="007E27B4" w:rsidRPr="00221FD3">
        <w:rPr>
          <w:rFonts w:cstheme="minorHAnsi"/>
          <w:sz w:val="24"/>
        </w:rPr>
        <w:t>P</w:t>
      </w:r>
      <w:r w:rsidRPr="00221FD3">
        <w:rPr>
          <w:rFonts w:cstheme="minorHAnsi"/>
          <w:sz w:val="24"/>
        </w:rPr>
        <w:t>ovjerenstva</w:t>
      </w:r>
    </w:p>
    <w:p w14:paraId="5ABB8307" w14:textId="17FC348E" w:rsidR="001C3D17" w:rsidRPr="00221FD3" w:rsidRDefault="001C3D17" w:rsidP="001C3D17">
      <w:pPr>
        <w:spacing w:after="0"/>
        <w:jc w:val="center"/>
        <w:rPr>
          <w:rFonts w:cstheme="minorHAnsi"/>
          <w:bCs/>
          <w:sz w:val="24"/>
        </w:rPr>
      </w:pPr>
      <w:r w:rsidRPr="00221FD3">
        <w:rPr>
          <w:rFonts w:cstheme="minorHAnsi"/>
          <w:bCs/>
          <w:sz w:val="24"/>
        </w:rPr>
        <w:t>Članak 2</w:t>
      </w:r>
      <w:r w:rsidR="007E27B4" w:rsidRPr="00221FD3">
        <w:rPr>
          <w:rFonts w:cstheme="minorHAnsi"/>
          <w:bCs/>
          <w:sz w:val="24"/>
        </w:rPr>
        <w:t>1.</w:t>
      </w:r>
    </w:p>
    <w:p w14:paraId="669E8459" w14:textId="572B5038" w:rsidR="001C3D17" w:rsidRPr="000B21F9" w:rsidRDefault="001C3D17" w:rsidP="001C3D17">
      <w:pPr>
        <w:spacing w:after="0"/>
        <w:jc w:val="both"/>
        <w:rPr>
          <w:rFonts w:cstheme="minorHAnsi"/>
          <w:sz w:val="24"/>
        </w:rPr>
      </w:pPr>
      <w:r w:rsidRPr="000B21F9">
        <w:rPr>
          <w:rFonts w:cstheme="minorHAnsi"/>
          <w:sz w:val="24"/>
        </w:rPr>
        <w:t>(</w:t>
      </w:r>
      <w:r>
        <w:rPr>
          <w:rFonts w:cstheme="minorHAnsi"/>
          <w:sz w:val="24"/>
        </w:rPr>
        <w:t>1</w:t>
      </w:r>
      <w:r w:rsidRPr="000B21F9">
        <w:rPr>
          <w:rFonts w:cstheme="minorHAnsi"/>
          <w:sz w:val="24"/>
        </w:rPr>
        <w:t xml:space="preserve">) Povjerenik i Povjerenstvo jednom godišnje podnose izvješće o svom radu </w:t>
      </w:r>
      <w:r w:rsidR="00A22E04">
        <w:rPr>
          <w:rFonts w:cstheme="minorHAnsi"/>
          <w:sz w:val="24"/>
        </w:rPr>
        <w:t>r</w:t>
      </w:r>
      <w:r w:rsidRPr="000B21F9">
        <w:rPr>
          <w:rFonts w:cstheme="minorHAnsi"/>
          <w:sz w:val="24"/>
        </w:rPr>
        <w:t>ektoru Sveučilišta</w:t>
      </w:r>
      <w:r>
        <w:rPr>
          <w:rFonts w:cstheme="minorHAnsi"/>
          <w:sz w:val="24"/>
        </w:rPr>
        <w:t>/Senat</w:t>
      </w:r>
      <w:r w:rsidRPr="000B21F9">
        <w:rPr>
          <w:rFonts w:cstheme="minorHAnsi"/>
          <w:sz w:val="24"/>
        </w:rPr>
        <w:t>.</w:t>
      </w:r>
    </w:p>
    <w:p w14:paraId="6A483E3E" w14:textId="7A120AD5" w:rsidR="001C3D17" w:rsidRPr="000B21F9" w:rsidRDefault="001C3D17" w:rsidP="001C3D17">
      <w:pPr>
        <w:spacing w:after="0"/>
        <w:jc w:val="both"/>
        <w:rPr>
          <w:rFonts w:cstheme="minorHAnsi"/>
          <w:sz w:val="24"/>
        </w:rPr>
      </w:pPr>
      <w:r w:rsidRPr="000B21F9">
        <w:rPr>
          <w:rFonts w:cstheme="minorHAnsi"/>
          <w:sz w:val="24"/>
        </w:rPr>
        <w:t>(</w:t>
      </w:r>
      <w:r>
        <w:rPr>
          <w:rFonts w:cstheme="minorHAnsi"/>
          <w:sz w:val="24"/>
        </w:rPr>
        <w:t>2</w:t>
      </w:r>
      <w:r w:rsidRPr="000B21F9">
        <w:rPr>
          <w:rFonts w:cstheme="minorHAnsi"/>
          <w:sz w:val="24"/>
        </w:rPr>
        <w:t xml:space="preserve">) Povjerenik će u svom izvješću o radu </w:t>
      </w:r>
      <w:r w:rsidRPr="0045616B">
        <w:rPr>
          <w:rFonts w:cstheme="minorHAnsi"/>
          <w:sz w:val="24"/>
        </w:rPr>
        <w:t>posebice iznijeti podatke</w:t>
      </w:r>
      <w:r w:rsidR="00DC37C0">
        <w:rPr>
          <w:rFonts w:cstheme="minorHAnsi"/>
          <w:sz w:val="24"/>
        </w:rPr>
        <w:t xml:space="preserve"> o</w:t>
      </w:r>
      <w:r w:rsidRPr="0045616B">
        <w:rPr>
          <w:rFonts w:cstheme="minorHAnsi"/>
          <w:sz w:val="24"/>
        </w:rPr>
        <w:t xml:space="preserve"> broju </w:t>
      </w:r>
      <w:r w:rsidR="00DC37C0">
        <w:rPr>
          <w:rFonts w:cstheme="minorHAnsi"/>
          <w:sz w:val="24"/>
        </w:rPr>
        <w:t xml:space="preserve">prijava </w:t>
      </w:r>
      <w:r w:rsidRPr="0045616B">
        <w:rPr>
          <w:rFonts w:cstheme="minorHAnsi"/>
          <w:sz w:val="24"/>
        </w:rPr>
        <w:t xml:space="preserve">koje je o </w:t>
      </w:r>
      <w:r w:rsidR="00DC37C0">
        <w:rPr>
          <w:rFonts w:cstheme="minorHAnsi"/>
          <w:sz w:val="24"/>
        </w:rPr>
        <w:t xml:space="preserve">seksualnom </w:t>
      </w:r>
      <w:r w:rsidRPr="0045616B">
        <w:rPr>
          <w:rFonts w:cstheme="minorHAnsi"/>
          <w:sz w:val="24"/>
        </w:rPr>
        <w:t>uznemiravanju odnosno diskriminaciji</w:t>
      </w:r>
      <w:r w:rsidRPr="000B21F9">
        <w:rPr>
          <w:rFonts w:cstheme="minorHAnsi"/>
          <w:sz w:val="24"/>
        </w:rPr>
        <w:t xml:space="preserve"> zaprimio, broju slučajeva </w:t>
      </w:r>
      <w:r w:rsidR="00DC37C0">
        <w:rPr>
          <w:rFonts w:cstheme="minorHAnsi"/>
          <w:sz w:val="24"/>
        </w:rPr>
        <w:t>za koje</w:t>
      </w:r>
      <w:r w:rsidRPr="000B21F9">
        <w:rPr>
          <w:rFonts w:cstheme="minorHAnsi"/>
          <w:sz w:val="24"/>
        </w:rPr>
        <w:t xml:space="preserve"> je na drugačiji način saznao o </w:t>
      </w:r>
      <w:r w:rsidR="00DC37C0">
        <w:rPr>
          <w:rFonts w:cstheme="minorHAnsi"/>
          <w:sz w:val="24"/>
        </w:rPr>
        <w:t>seksualnom</w:t>
      </w:r>
      <w:r w:rsidR="00DC37C0" w:rsidRPr="000B21F9">
        <w:rPr>
          <w:rFonts w:cstheme="minorHAnsi"/>
          <w:sz w:val="24"/>
        </w:rPr>
        <w:t xml:space="preserve"> </w:t>
      </w:r>
      <w:r w:rsidRPr="000B21F9">
        <w:rPr>
          <w:rFonts w:cstheme="minorHAnsi"/>
          <w:sz w:val="24"/>
        </w:rPr>
        <w:t xml:space="preserve">uznemiravanju odnosno diskriminaciji, kao i vrsti </w:t>
      </w:r>
      <w:r w:rsidR="00DC37C0">
        <w:rPr>
          <w:rFonts w:cstheme="minorHAnsi"/>
          <w:sz w:val="24"/>
        </w:rPr>
        <w:t xml:space="preserve">seksualnog </w:t>
      </w:r>
      <w:r w:rsidRPr="000B21F9">
        <w:rPr>
          <w:rFonts w:cstheme="minorHAnsi"/>
          <w:sz w:val="24"/>
        </w:rPr>
        <w:t xml:space="preserve">uznemiravanja odnosno diskriminacije o kojima je Povjerenik obaviješten. </w:t>
      </w:r>
    </w:p>
    <w:p w14:paraId="7088D0A6" w14:textId="213687BD" w:rsidR="001C3D17" w:rsidRDefault="001C3D17" w:rsidP="001C3D17">
      <w:pPr>
        <w:spacing w:after="0"/>
        <w:jc w:val="both"/>
        <w:rPr>
          <w:rFonts w:cstheme="minorHAnsi"/>
          <w:sz w:val="24"/>
        </w:rPr>
      </w:pPr>
      <w:r w:rsidRPr="000B21F9">
        <w:rPr>
          <w:rFonts w:cstheme="minorHAnsi"/>
          <w:sz w:val="24"/>
        </w:rPr>
        <w:t>(</w:t>
      </w:r>
      <w:r>
        <w:rPr>
          <w:rFonts w:cstheme="minorHAnsi"/>
          <w:sz w:val="24"/>
        </w:rPr>
        <w:t>3</w:t>
      </w:r>
      <w:r w:rsidRPr="000B21F9">
        <w:rPr>
          <w:rFonts w:cstheme="minorHAnsi"/>
          <w:sz w:val="24"/>
        </w:rPr>
        <w:t>) Povjerenstvo će u svom izvješću o radu posebice iznijeti podatke o broju provedenih postupaka za zaštitu od seksualnog uznemiravanja ili drugog oblika rodne diskriminacije, broju odluka u kojima je odbacilo prijavu, broju odluka u kojima je prihvatilo zahtjev za zaštitom, broju odluka u kojima je odbilo zahtjev za zaštitom kao i</w:t>
      </w:r>
      <w:r>
        <w:rPr>
          <w:rFonts w:cstheme="minorHAnsi"/>
          <w:sz w:val="24"/>
        </w:rPr>
        <w:t xml:space="preserve"> </w:t>
      </w:r>
      <w:r w:rsidRPr="000B21F9">
        <w:rPr>
          <w:rFonts w:cstheme="minorHAnsi"/>
          <w:sz w:val="24"/>
        </w:rPr>
        <w:t xml:space="preserve">vrsti uznemiravanja odnosno diskriminacije o kojima je odlučivalo. </w:t>
      </w:r>
    </w:p>
    <w:p w14:paraId="1DADBECC" w14:textId="77777777" w:rsidR="001C3D17" w:rsidRPr="000B21F9" w:rsidRDefault="001C3D17" w:rsidP="00DA18A0">
      <w:pPr>
        <w:spacing w:after="0"/>
        <w:jc w:val="both"/>
        <w:rPr>
          <w:rFonts w:cstheme="minorHAnsi"/>
          <w:sz w:val="24"/>
        </w:rPr>
      </w:pPr>
    </w:p>
    <w:p w14:paraId="408E7DB1" w14:textId="2E804F9A" w:rsidR="009121B0" w:rsidRPr="000B21F9" w:rsidRDefault="00221FD3" w:rsidP="00221FD3">
      <w:pPr>
        <w:spacing w:after="0"/>
        <w:jc w:val="center"/>
        <w:rPr>
          <w:rFonts w:cstheme="minorHAnsi"/>
          <w:sz w:val="24"/>
        </w:rPr>
      </w:pPr>
      <w:r>
        <w:rPr>
          <w:rFonts w:cstheme="minorHAnsi"/>
          <w:sz w:val="24"/>
        </w:rPr>
        <w:t>DIO ČETVRTI</w:t>
      </w:r>
    </w:p>
    <w:p w14:paraId="5DEB4B71" w14:textId="2F09B14E" w:rsidR="004E7E83" w:rsidRPr="00221FD3" w:rsidRDefault="00FB6259" w:rsidP="00221FD3">
      <w:pPr>
        <w:spacing w:after="0"/>
        <w:jc w:val="center"/>
        <w:rPr>
          <w:rFonts w:cstheme="minorHAnsi"/>
          <w:sz w:val="24"/>
        </w:rPr>
      </w:pPr>
      <w:r>
        <w:rPr>
          <w:rFonts w:cstheme="minorHAnsi"/>
          <w:sz w:val="24"/>
        </w:rPr>
        <w:t xml:space="preserve">PRIJELAZNE I </w:t>
      </w:r>
      <w:r w:rsidR="004E7E83" w:rsidRPr="00221FD3">
        <w:rPr>
          <w:rFonts w:cstheme="minorHAnsi"/>
          <w:sz w:val="24"/>
        </w:rPr>
        <w:t>ZAVRŠNE ODREDBE</w:t>
      </w:r>
    </w:p>
    <w:p w14:paraId="244D7D2F" w14:textId="77777777" w:rsidR="00FB6259" w:rsidRDefault="00FB6259" w:rsidP="00DA18A0">
      <w:pPr>
        <w:spacing w:after="0"/>
        <w:jc w:val="center"/>
        <w:rPr>
          <w:rFonts w:cstheme="minorHAnsi"/>
          <w:sz w:val="24"/>
        </w:rPr>
      </w:pPr>
    </w:p>
    <w:p w14:paraId="4E3CF46A" w14:textId="7B847A1C" w:rsidR="004E7E83" w:rsidRDefault="004E7E83" w:rsidP="00DA18A0">
      <w:pPr>
        <w:spacing w:after="0"/>
        <w:jc w:val="center"/>
        <w:rPr>
          <w:rFonts w:cstheme="minorHAnsi"/>
          <w:sz w:val="24"/>
        </w:rPr>
      </w:pPr>
      <w:r w:rsidRPr="00FB6259">
        <w:rPr>
          <w:rFonts w:cstheme="minorHAnsi"/>
          <w:sz w:val="24"/>
        </w:rPr>
        <w:t xml:space="preserve">Članak </w:t>
      </w:r>
      <w:r w:rsidR="002262E3" w:rsidRPr="00FB6259">
        <w:rPr>
          <w:rFonts w:cstheme="minorHAnsi"/>
          <w:sz w:val="24"/>
        </w:rPr>
        <w:t>2</w:t>
      </w:r>
      <w:r w:rsidR="007E27B4" w:rsidRPr="00FB6259">
        <w:rPr>
          <w:rFonts w:cstheme="minorHAnsi"/>
          <w:sz w:val="24"/>
        </w:rPr>
        <w:t>2</w:t>
      </w:r>
      <w:r w:rsidRPr="00FB6259">
        <w:rPr>
          <w:rFonts w:cstheme="minorHAnsi"/>
          <w:sz w:val="24"/>
        </w:rPr>
        <w:t>.</w:t>
      </w:r>
    </w:p>
    <w:p w14:paraId="20FEF815" w14:textId="77777777" w:rsidR="00FB6259" w:rsidRPr="000B21F9" w:rsidRDefault="00FB6259" w:rsidP="00FB6259">
      <w:pPr>
        <w:spacing w:after="0"/>
        <w:jc w:val="both"/>
        <w:rPr>
          <w:rFonts w:cstheme="minorHAnsi"/>
          <w:sz w:val="24"/>
        </w:rPr>
      </w:pPr>
      <w:r w:rsidRPr="000B21F9">
        <w:rPr>
          <w:rFonts w:cstheme="minorHAnsi"/>
          <w:sz w:val="24"/>
        </w:rPr>
        <w:t xml:space="preserve">(1) Senat Sveučilišta će u roku od šest mjeseci od dana stupanja na snagu ovog Pravilnika imenovati tijela predviđena ovim Pravilnikom. </w:t>
      </w:r>
    </w:p>
    <w:p w14:paraId="70800D20" w14:textId="77777777" w:rsidR="00FB6259" w:rsidRPr="000B21F9" w:rsidRDefault="00FB6259" w:rsidP="00FB6259">
      <w:pPr>
        <w:spacing w:after="0"/>
        <w:jc w:val="both"/>
        <w:rPr>
          <w:rFonts w:cstheme="minorHAnsi"/>
          <w:sz w:val="24"/>
        </w:rPr>
      </w:pPr>
      <w:r w:rsidRPr="000B21F9">
        <w:rPr>
          <w:rFonts w:cstheme="minorHAnsi"/>
          <w:sz w:val="24"/>
        </w:rPr>
        <w:t>(2) U roku od šest mjeseci od dana stupanja na snagu ovog Pravilnika Sveučilište će uspostaviti sustav zaprimanja anonimnih obavijesti o seksualnom uznemiravanju ili drugom obliku rodne diskriminacije te</w:t>
      </w:r>
      <w:r>
        <w:rPr>
          <w:rFonts w:cstheme="minorHAnsi"/>
          <w:sz w:val="24"/>
        </w:rPr>
        <w:t xml:space="preserve"> osigurati psihološko savjetovalište koje djeluje na Sveučilištu.</w:t>
      </w:r>
      <w:r w:rsidRPr="000B21F9">
        <w:rPr>
          <w:rFonts w:cstheme="minorHAnsi"/>
          <w:sz w:val="24"/>
        </w:rPr>
        <w:t xml:space="preserve"> </w:t>
      </w:r>
    </w:p>
    <w:p w14:paraId="7EDFBEB9" w14:textId="77777777" w:rsidR="00FB6259" w:rsidRPr="000B21F9" w:rsidRDefault="00FB6259" w:rsidP="00FB6259">
      <w:pPr>
        <w:spacing w:after="0"/>
        <w:jc w:val="both"/>
        <w:rPr>
          <w:rFonts w:cstheme="minorHAnsi"/>
          <w:sz w:val="24"/>
        </w:rPr>
      </w:pPr>
    </w:p>
    <w:p w14:paraId="3BB1974E" w14:textId="13DFAA6E" w:rsidR="00FB6259" w:rsidRPr="00FB6259" w:rsidRDefault="00FB6259" w:rsidP="00FB6259">
      <w:pPr>
        <w:spacing w:after="0"/>
        <w:jc w:val="center"/>
        <w:rPr>
          <w:rFonts w:cstheme="minorHAnsi"/>
          <w:sz w:val="24"/>
        </w:rPr>
      </w:pPr>
      <w:r w:rsidRPr="00FB6259">
        <w:rPr>
          <w:rFonts w:cstheme="minorHAnsi"/>
          <w:sz w:val="24"/>
        </w:rPr>
        <w:t>Članak 23.</w:t>
      </w:r>
    </w:p>
    <w:p w14:paraId="137975B4" w14:textId="77777777" w:rsidR="004E7E83" w:rsidRPr="000B21F9" w:rsidRDefault="004E7E83" w:rsidP="00DA18A0">
      <w:pPr>
        <w:spacing w:after="0"/>
        <w:jc w:val="both"/>
        <w:rPr>
          <w:rFonts w:cstheme="minorHAnsi"/>
          <w:sz w:val="24"/>
        </w:rPr>
      </w:pPr>
      <w:r w:rsidRPr="000B21F9">
        <w:rPr>
          <w:rFonts w:cstheme="minorHAnsi"/>
          <w:sz w:val="24"/>
        </w:rPr>
        <w:t xml:space="preserve">Ovaj Pravilnik stupa na snagu osmog dana od dana objave na mrežnim stranicama Sveučilišta. </w:t>
      </w:r>
    </w:p>
    <w:p w14:paraId="314CACF5" w14:textId="77777777" w:rsidR="004E7E83" w:rsidRPr="000B21F9" w:rsidRDefault="004E7E83" w:rsidP="00DA18A0">
      <w:pPr>
        <w:spacing w:after="0"/>
        <w:jc w:val="both"/>
        <w:rPr>
          <w:rFonts w:cstheme="minorHAnsi"/>
          <w:sz w:val="24"/>
        </w:rPr>
      </w:pPr>
    </w:p>
    <w:p w14:paraId="65940ECA" w14:textId="784B1911" w:rsidR="004E7E83" w:rsidRPr="000B21F9" w:rsidRDefault="004E7E83" w:rsidP="00DA18A0">
      <w:pPr>
        <w:spacing w:after="0"/>
        <w:jc w:val="both"/>
        <w:rPr>
          <w:rFonts w:cstheme="minorHAnsi"/>
          <w:sz w:val="24"/>
        </w:rPr>
      </w:pPr>
      <w:r w:rsidRPr="000B21F9">
        <w:rPr>
          <w:rFonts w:cstheme="minorHAnsi"/>
          <w:sz w:val="24"/>
        </w:rPr>
        <w:t>K</w:t>
      </w:r>
      <w:r w:rsidR="00DC37C0">
        <w:rPr>
          <w:rFonts w:cstheme="minorHAnsi"/>
          <w:sz w:val="24"/>
        </w:rPr>
        <w:t>LASA</w:t>
      </w:r>
      <w:r w:rsidRPr="000B21F9">
        <w:rPr>
          <w:rFonts w:cstheme="minorHAnsi"/>
          <w:sz w:val="24"/>
        </w:rPr>
        <w:t xml:space="preserve">: </w:t>
      </w:r>
    </w:p>
    <w:p w14:paraId="7C0848C6" w14:textId="0659E239" w:rsidR="004E7E83" w:rsidRPr="000B21F9" w:rsidRDefault="004E7E83" w:rsidP="00DA18A0">
      <w:pPr>
        <w:spacing w:after="0"/>
        <w:jc w:val="both"/>
        <w:rPr>
          <w:rFonts w:cstheme="minorHAnsi"/>
          <w:sz w:val="24"/>
        </w:rPr>
      </w:pPr>
      <w:r w:rsidRPr="000B21F9">
        <w:rPr>
          <w:rFonts w:cstheme="minorHAnsi"/>
          <w:sz w:val="24"/>
        </w:rPr>
        <w:t>U</w:t>
      </w:r>
      <w:r w:rsidR="00DC37C0">
        <w:rPr>
          <w:rFonts w:cstheme="minorHAnsi"/>
          <w:sz w:val="24"/>
        </w:rPr>
        <w:t>RBROJ</w:t>
      </w:r>
      <w:r w:rsidRPr="000B21F9">
        <w:rPr>
          <w:rFonts w:cstheme="minorHAnsi"/>
          <w:sz w:val="24"/>
        </w:rPr>
        <w:t xml:space="preserve">: </w:t>
      </w:r>
    </w:p>
    <w:p w14:paraId="64DCDB9F" w14:textId="77777777" w:rsidR="004E7E83" w:rsidRPr="000B21F9" w:rsidRDefault="004E7E83" w:rsidP="00DA18A0">
      <w:pPr>
        <w:spacing w:after="0"/>
        <w:jc w:val="both"/>
        <w:rPr>
          <w:rFonts w:cstheme="minorHAnsi"/>
          <w:sz w:val="24"/>
        </w:rPr>
      </w:pPr>
    </w:p>
    <w:p w14:paraId="3F8C091A" w14:textId="77777777" w:rsidR="00A22E04" w:rsidRDefault="00A22E04" w:rsidP="00DA18A0">
      <w:pPr>
        <w:spacing w:after="0"/>
        <w:jc w:val="right"/>
        <w:rPr>
          <w:rFonts w:cstheme="minorHAnsi"/>
          <w:sz w:val="24"/>
        </w:rPr>
      </w:pPr>
    </w:p>
    <w:p w14:paraId="07E2612B" w14:textId="1BE659C7" w:rsidR="004E7E83" w:rsidRPr="000B21F9" w:rsidRDefault="00A22E04" w:rsidP="00DA18A0">
      <w:pPr>
        <w:spacing w:after="0"/>
        <w:jc w:val="right"/>
        <w:rPr>
          <w:rFonts w:cstheme="minorHAnsi"/>
          <w:sz w:val="24"/>
        </w:rPr>
      </w:pPr>
      <w:r>
        <w:rPr>
          <w:rFonts w:cstheme="minorHAnsi"/>
          <w:sz w:val="24"/>
        </w:rPr>
        <w:t>Rek</w:t>
      </w:r>
      <w:r w:rsidR="004E7E83" w:rsidRPr="000B21F9">
        <w:rPr>
          <w:rFonts w:cstheme="minorHAnsi"/>
          <w:sz w:val="24"/>
        </w:rPr>
        <w:t>tor</w:t>
      </w:r>
    </w:p>
    <w:p w14:paraId="12B67282" w14:textId="0699E9B9" w:rsidR="004E7E83" w:rsidRPr="000B21F9" w:rsidRDefault="004E7E83" w:rsidP="00DA18A0">
      <w:pPr>
        <w:spacing w:after="0"/>
        <w:jc w:val="right"/>
        <w:rPr>
          <w:rFonts w:cstheme="minorHAnsi"/>
          <w:sz w:val="24"/>
        </w:rPr>
      </w:pPr>
    </w:p>
    <w:sectPr w:rsidR="004E7E83" w:rsidRPr="000B2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E1205"/>
    <w:multiLevelType w:val="hybridMultilevel"/>
    <w:tmpl w:val="B57A8C4E"/>
    <w:lvl w:ilvl="0" w:tplc="B7DE7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10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7D"/>
    <w:rsid w:val="000049CB"/>
    <w:rsid w:val="00024DCF"/>
    <w:rsid w:val="0008097E"/>
    <w:rsid w:val="000908D5"/>
    <w:rsid w:val="00097632"/>
    <w:rsid w:val="000B21F9"/>
    <w:rsid w:val="000B2E9D"/>
    <w:rsid w:val="000C6734"/>
    <w:rsid w:val="000D4F6F"/>
    <w:rsid w:val="0012101D"/>
    <w:rsid w:val="00121CE4"/>
    <w:rsid w:val="001652B1"/>
    <w:rsid w:val="001B4C91"/>
    <w:rsid w:val="001C0308"/>
    <w:rsid w:val="001C3324"/>
    <w:rsid w:val="001C3D17"/>
    <w:rsid w:val="001F74DC"/>
    <w:rsid w:val="00221FD3"/>
    <w:rsid w:val="002262E3"/>
    <w:rsid w:val="00241A79"/>
    <w:rsid w:val="002723AE"/>
    <w:rsid w:val="002A7384"/>
    <w:rsid w:val="002D3188"/>
    <w:rsid w:val="0032426C"/>
    <w:rsid w:val="00326D7D"/>
    <w:rsid w:val="00342D9F"/>
    <w:rsid w:val="003472A8"/>
    <w:rsid w:val="003C4F8C"/>
    <w:rsid w:val="003D2754"/>
    <w:rsid w:val="003E553F"/>
    <w:rsid w:val="00417A26"/>
    <w:rsid w:val="00455D26"/>
    <w:rsid w:val="0045616B"/>
    <w:rsid w:val="00457634"/>
    <w:rsid w:val="00462A48"/>
    <w:rsid w:val="004744DF"/>
    <w:rsid w:val="00484540"/>
    <w:rsid w:val="0049496F"/>
    <w:rsid w:val="004A17B2"/>
    <w:rsid w:val="004B6D89"/>
    <w:rsid w:val="004D7293"/>
    <w:rsid w:val="004E5E78"/>
    <w:rsid w:val="004E7E83"/>
    <w:rsid w:val="004F17EE"/>
    <w:rsid w:val="00525176"/>
    <w:rsid w:val="005857A2"/>
    <w:rsid w:val="00595076"/>
    <w:rsid w:val="005A70F6"/>
    <w:rsid w:val="005D6216"/>
    <w:rsid w:val="00633AA8"/>
    <w:rsid w:val="0064314F"/>
    <w:rsid w:val="0066635A"/>
    <w:rsid w:val="00697360"/>
    <w:rsid w:val="006A7496"/>
    <w:rsid w:val="006B3F4D"/>
    <w:rsid w:val="006C4EEB"/>
    <w:rsid w:val="006D3799"/>
    <w:rsid w:val="007420EF"/>
    <w:rsid w:val="007A5631"/>
    <w:rsid w:val="007C5A1E"/>
    <w:rsid w:val="007E27B4"/>
    <w:rsid w:val="008179E1"/>
    <w:rsid w:val="00836278"/>
    <w:rsid w:val="0083774B"/>
    <w:rsid w:val="0087057D"/>
    <w:rsid w:val="0087461D"/>
    <w:rsid w:val="008A10E4"/>
    <w:rsid w:val="008A3204"/>
    <w:rsid w:val="008C3091"/>
    <w:rsid w:val="008C63C3"/>
    <w:rsid w:val="008E286A"/>
    <w:rsid w:val="009121B0"/>
    <w:rsid w:val="009503B9"/>
    <w:rsid w:val="009626DD"/>
    <w:rsid w:val="009660A6"/>
    <w:rsid w:val="0099289E"/>
    <w:rsid w:val="009C361F"/>
    <w:rsid w:val="00A01982"/>
    <w:rsid w:val="00A0720C"/>
    <w:rsid w:val="00A20162"/>
    <w:rsid w:val="00A22E04"/>
    <w:rsid w:val="00A36C87"/>
    <w:rsid w:val="00A40B96"/>
    <w:rsid w:val="00A42CBA"/>
    <w:rsid w:val="00A42F3C"/>
    <w:rsid w:val="00A646C7"/>
    <w:rsid w:val="00A963A5"/>
    <w:rsid w:val="00AB49AF"/>
    <w:rsid w:val="00AB4FAE"/>
    <w:rsid w:val="00AE131A"/>
    <w:rsid w:val="00AF33C6"/>
    <w:rsid w:val="00B77485"/>
    <w:rsid w:val="00BA5412"/>
    <w:rsid w:val="00BB37AD"/>
    <w:rsid w:val="00BC22DA"/>
    <w:rsid w:val="00BD5F80"/>
    <w:rsid w:val="00BE6F2A"/>
    <w:rsid w:val="00C2188C"/>
    <w:rsid w:val="00C27BF2"/>
    <w:rsid w:val="00C3134A"/>
    <w:rsid w:val="00C31A34"/>
    <w:rsid w:val="00C425AB"/>
    <w:rsid w:val="00C55BFA"/>
    <w:rsid w:val="00C81C11"/>
    <w:rsid w:val="00CA2EC4"/>
    <w:rsid w:val="00CA6372"/>
    <w:rsid w:val="00CB05A3"/>
    <w:rsid w:val="00CB1511"/>
    <w:rsid w:val="00D05541"/>
    <w:rsid w:val="00D173AF"/>
    <w:rsid w:val="00D600A3"/>
    <w:rsid w:val="00D60271"/>
    <w:rsid w:val="00D95A2A"/>
    <w:rsid w:val="00DA18A0"/>
    <w:rsid w:val="00DC37C0"/>
    <w:rsid w:val="00DE2E4A"/>
    <w:rsid w:val="00DF7DAC"/>
    <w:rsid w:val="00E609A8"/>
    <w:rsid w:val="00E73034"/>
    <w:rsid w:val="00E87843"/>
    <w:rsid w:val="00EA43D5"/>
    <w:rsid w:val="00EB3F56"/>
    <w:rsid w:val="00ED2869"/>
    <w:rsid w:val="00EF1F45"/>
    <w:rsid w:val="00F02182"/>
    <w:rsid w:val="00F10332"/>
    <w:rsid w:val="00F422E7"/>
    <w:rsid w:val="00F46A68"/>
    <w:rsid w:val="00F507E0"/>
    <w:rsid w:val="00F85E67"/>
    <w:rsid w:val="00FA5065"/>
    <w:rsid w:val="00FB6259"/>
    <w:rsid w:val="00FC4CF7"/>
    <w:rsid w:val="00FD5DFD"/>
    <w:rsid w:val="00FE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D8F"/>
  <w15:chartTrackingRefBased/>
  <w15:docId w15:val="{DAB335CF-47FA-47A4-8D1B-9DD6598F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1">
    <w:name w:val="heading 1"/>
    <w:basedOn w:val="Normal"/>
    <w:next w:val="Normal"/>
    <w:link w:val="Heading1Char"/>
    <w:uiPriority w:val="9"/>
    <w:qFormat/>
    <w:rsid w:val="001F74DC"/>
    <w:pPr>
      <w:keepNext/>
      <w:spacing w:after="0"/>
      <w:jc w:val="center"/>
      <w:outlineLvl w:val="0"/>
    </w:pPr>
    <w:rPr>
      <w:rFonts w:cstheme="minorHAnsi"/>
      <w:b/>
      <w:bCs/>
      <w:sz w:val="24"/>
    </w:rPr>
  </w:style>
  <w:style w:type="paragraph" w:styleId="Heading2">
    <w:name w:val="heading 2"/>
    <w:basedOn w:val="Normal"/>
    <w:next w:val="Normal"/>
    <w:link w:val="Heading2Char"/>
    <w:uiPriority w:val="9"/>
    <w:unhideWhenUsed/>
    <w:qFormat/>
    <w:rsid w:val="001F74D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57D"/>
    <w:pPr>
      <w:ind w:left="720"/>
      <w:contextualSpacing/>
    </w:pPr>
  </w:style>
  <w:style w:type="character" w:styleId="CommentReference">
    <w:name w:val="annotation reference"/>
    <w:basedOn w:val="DefaultParagraphFont"/>
    <w:uiPriority w:val="99"/>
    <w:semiHidden/>
    <w:unhideWhenUsed/>
    <w:rsid w:val="00AE131A"/>
    <w:rPr>
      <w:sz w:val="16"/>
      <w:szCs w:val="16"/>
    </w:rPr>
  </w:style>
  <w:style w:type="paragraph" w:styleId="CommentText">
    <w:name w:val="annotation text"/>
    <w:basedOn w:val="Normal"/>
    <w:link w:val="CommentTextChar"/>
    <w:uiPriority w:val="99"/>
    <w:semiHidden/>
    <w:unhideWhenUsed/>
    <w:rsid w:val="00AE131A"/>
    <w:pPr>
      <w:spacing w:line="240" w:lineRule="auto"/>
    </w:pPr>
    <w:rPr>
      <w:sz w:val="20"/>
      <w:szCs w:val="20"/>
    </w:rPr>
  </w:style>
  <w:style w:type="character" w:customStyle="1" w:styleId="CommentTextChar">
    <w:name w:val="Comment Text Char"/>
    <w:basedOn w:val="DefaultParagraphFont"/>
    <w:link w:val="CommentText"/>
    <w:uiPriority w:val="99"/>
    <w:semiHidden/>
    <w:rsid w:val="00AE131A"/>
    <w:rPr>
      <w:sz w:val="20"/>
      <w:szCs w:val="20"/>
    </w:rPr>
  </w:style>
  <w:style w:type="paragraph" w:styleId="CommentSubject">
    <w:name w:val="annotation subject"/>
    <w:basedOn w:val="CommentText"/>
    <w:next w:val="CommentText"/>
    <w:link w:val="CommentSubjectChar"/>
    <w:uiPriority w:val="99"/>
    <w:semiHidden/>
    <w:unhideWhenUsed/>
    <w:rsid w:val="00AE131A"/>
    <w:rPr>
      <w:b/>
      <w:bCs/>
    </w:rPr>
  </w:style>
  <w:style w:type="character" w:customStyle="1" w:styleId="CommentSubjectChar">
    <w:name w:val="Comment Subject Char"/>
    <w:basedOn w:val="CommentTextChar"/>
    <w:link w:val="CommentSubject"/>
    <w:uiPriority w:val="99"/>
    <w:semiHidden/>
    <w:rsid w:val="00AE131A"/>
    <w:rPr>
      <w:b/>
      <w:bCs/>
      <w:sz w:val="20"/>
      <w:szCs w:val="20"/>
    </w:rPr>
  </w:style>
  <w:style w:type="paragraph" w:styleId="BalloonText">
    <w:name w:val="Balloon Text"/>
    <w:basedOn w:val="Normal"/>
    <w:link w:val="BalloonTextChar"/>
    <w:uiPriority w:val="99"/>
    <w:semiHidden/>
    <w:unhideWhenUsed/>
    <w:rsid w:val="00326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D7D"/>
    <w:rPr>
      <w:rFonts w:ascii="Segoe UI" w:hAnsi="Segoe UI" w:cs="Segoe UI"/>
      <w:sz w:val="18"/>
      <w:szCs w:val="18"/>
      <w:lang w:val="hr-HR"/>
    </w:rPr>
  </w:style>
  <w:style w:type="character" w:customStyle="1" w:styleId="Heading1Char">
    <w:name w:val="Heading 1 Char"/>
    <w:basedOn w:val="DefaultParagraphFont"/>
    <w:link w:val="Heading1"/>
    <w:uiPriority w:val="9"/>
    <w:rsid w:val="001F74DC"/>
    <w:rPr>
      <w:rFonts w:cstheme="minorHAnsi"/>
      <w:b/>
      <w:bCs/>
      <w:sz w:val="24"/>
      <w:lang w:val="hr-HR"/>
    </w:rPr>
  </w:style>
  <w:style w:type="character" w:customStyle="1" w:styleId="Heading2Char">
    <w:name w:val="Heading 2 Char"/>
    <w:basedOn w:val="DefaultParagraphFont"/>
    <w:link w:val="Heading2"/>
    <w:uiPriority w:val="9"/>
    <w:rsid w:val="001F74DC"/>
    <w:rPr>
      <w:b/>
      <w:bCs/>
      <w:lang w:val="hr-HR"/>
    </w:rPr>
  </w:style>
  <w:style w:type="paragraph" w:styleId="BodyText">
    <w:name w:val="Body Text"/>
    <w:basedOn w:val="Normal"/>
    <w:link w:val="BodyTextChar"/>
    <w:uiPriority w:val="99"/>
    <w:unhideWhenUsed/>
    <w:rsid w:val="00241A79"/>
    <w:pPr>
      <w:spacing w:after="120"/>
      <w:jc w:val="both"/>
    </w:pPr>
    <w:rPr>
      <w:rFonts w:cstheme="minorHAnsi"/>
      <w:sz w:val="24"/>
    </w:rPr>
  </w:style>
  <w:style w:type="character" w:customStyle="1" w:styleId="BodyTextChar">
    <w:name w:val="Body Text Char"/>
    <w:basedOn w:val="DefaultParagraphFont"/>
    <w:link w:val="BodyText"/>
    <w:uiPriority w:val="99"/>
    <w:rsid w:val="00241A79"/>
    <w:rPr>
      <w:rFonts w:cstheme="minorHAnsi"/>
      <w:sz w:val="24"/>
      <w:lang w:val="hr-HR"/>
    </w:rPr>
  </w:style>
  <w:style w:type="paragraph" w:styleId="BodyText2">
    <w:name w:val="Body Text 2"/>
    <w:basedOn w:val="Normal"/>
    <w:link w:val="BodyText2Char"/>
    <w:uiPriority w:val="99"/>
    <w:unhideWhenUsed/>
    <w:rsid w:val="00D95A2A"/>
    <w:pPr>
      <w:spacing w:after="120"/>
      <w:jc w:val="both"/>
    </w:pPr>
    <w:rPr>
      <w:rFonts w:cstheme="minorHAnsi"/>
      <w:strike/>
      <w:color w:val="FF0000"/>
      <w:sz w:val="24"/>
    </w:rPr>
  </w:style>
  <w:style w:type="character" w:customStyle="1" w:styleId="BodyText2Char">
    <w:name w:val="Body Text 2 Char"/>
    <w:basedOn w:val="DefaultParagraphFont"/>
    <w:link w:val="BodyText2"/>
    <w:uiPriority w:val="99"/>
    <w:rsid w:val="00D95A2A"/>
    <w:rPr>
      <w:rFonts w:cstheme="minorHAnsi"/>
      <w:strike/>
      <w:color w:val="FF0000"/>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D23E1-0FED-4427-8F29-79EBE461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Macanović</dc:creator>
  <cp:keywords/>
  <dc:description/>
  <cp:lastModifiedBy>Sara Rotta</cp:lastModifiedBy>
  <cp:revision>9</cp:revision>
  <cp:lastPrinted>2024-08-29T10:48:00Z</cp:lastPrinted>
  <dcterms:created xsi:type="dcterms:W3CDTF">2024-08-30T06:22:00Z</dcterms:created>
  <dcterms:modified xsi:type="dcterms:W3CDTF">2024-09-10T11:08:00Z</dcterms:modified>
</cp:coreProperties>
</file>